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CB32" w14:textId="372E3C42" w:rsidR="00DE43D8" w:rsidRDefault="00842407" w:rsidP="00CE4D0C">
      <w:pPr>
        <w:pStyle w:val="Title"/>
      </w:pPr>
      <w:r w:rsidRPr="00E36F9E">
        <w:rPr>
          <w:rFonts w:eastAsia="Calibri"/>
          <w:noProof/>
          <w:shd w:val="clear" w:color="auto" w:fill="385623" w:themeFill="accent6" w:themeFillShade="80"/>
        </w:rPr>
        <w:drawing>
          <wp:inline distT="0" distB="0" distL="0" distR="0" wp14:anchorId="03CA70CB" wp14:editId="0855D3CC">
            <wp:extent cx="1600200" cy="9906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00200" cy="990600"/>
                    </a:xfrm>
                    <a:prstGeom prst="rect">
                      <a:avLst/>
                    </a:prstGeom>
                    <a:ln/>
                  </pic:spPr>
                </pic:pic>
              </a:graphicData>
            </a:graphic>
          </wp:inline>
        </w:drawing>
      </w:r>
    </w:p>
    <w:p w14:paraId="45AFE773" w14:textId="77777777" w:rsidR="00842407" w:rsidRPr="00B93F09" w:rsidRDefault="00842407" w:rsidP="00842407">
      <w:pPr>
        <w:spacing w:after="0" w:line="240" w:lineRule="auto"/>
        <w:ind w:right="623"/>
        <w:jc w:val="center"/>
        <w:rPr>
          <w:rFonts w:ascii="Calibri" w:eastAsia="Calibri" w:hAnsi="Calibri" w:cs="Calibri"/>
          <w:b/>
          <w:bCs/>
          <w:color w:val="333333"/>
          <w:sz w:val="32"/>
          <w:szCs w:val="32"/>
        </w:rPr>
      </w:pPr>
      <w:r w:rsidRPr="00B93F09">
        <w:rPr>
          <w:rFonts w:ascii="Calibri" w:eastAsia="Calibri" w:hAnsi="Calibri" w:cs="Calibri"/>
          <w:b/>
          <w:bCs/>
          <w:color w:val="333333"/>
          <w:sz w:val="32"/>
          <w:szCs w:val="32"/>
        </w:rPr>
        <w:t>Mirrormont Community Association</w:t>
      </w:r>
    </w:p>
    <w:p w14:paraId="084EF7EE" w14:textId="77777777" w:rsidR="00842407" w:rsidRDefault="00842407" w:rsidP="00842407">
      <w:pPr>
        <w:spacing w:after="0" w:line="240" w:lineRule="auto"/>
        <w:ind w:right="623"/>
        <w:jc w:val="center"/>
        <w:rPr>
          <w:rFonts w:ascii="Calibri" w:eastAsia="Calibri" w:hAnsi="Calibri" w:cs="Calibri"/>
          <w:color w:val="666699"/>
        </w:rPr>
      </w:pPr>
      <w:r>
        <w:rPr>
          <w:rFonts w:ascii="Calibri" w:eastAsia="Calibri" w:hAnsi="Calibri" w:cs="Calibri"/>
          <w:color w:val="666699"/>
        </w:rPr>
        <w:t xml:space="preserve">P.O. Box 476, Issaquah, WA  98027    </w:t>
      </w:r>
    </w:p>
    <w:p w14:paraId="588A0E12" w14:textId="77777777" w:rsidR="00842407" w:rsidRDefault="00842407" w:rsidP="00842407">
      <w:pPr>
        <w:spacing w:after="0" w:line="240" w:lineRule="auto"/>
        <w:ind w:right="623"/>
        <w:jc w:val="center"/>
        <w:rPr>
          <w:rFonts w:ascii="Calibri" w:eastAsia="Calibri" w:hAnsi="Calibri" w:cs="Calibri"/>
          <w:color w:val="666699"/>
        </w:rPr>
      </w:pPr>
      <w:r>
        <w:rPr>
          <w:rFonts w:ascii="Calibri" w:eastAsia="Calibri" w:hAnsi="Calibri" w:cs="Calibri"/>
          <w:color w:val="666699"/>
        </w:rPr>
        <w:t>www.mirrormont.org</w:t>
      </w:r>
    </w:p>
    <w:p w14:paraId="434AB39D" w14:textId="175B7CBE" w:rsidR="00842407" w:rsidRPr="00F555FD" w:rsidRDefault="0060386F" w:rsidP="00842407">
      <w:pPr>
        <w:tabs>
          <w:tab w:val="left" w:pos="9720"/>
        </w:tabs>
        <w:spacing w:after="0" w:line="240" w:lineRule="auto"/>
        <w:ind w:right="623"/>
        <w:jc w:val="center"/>
        <w:rPr>
          <w:rFonts w:ascii="Calibri" w:eastAsia="Calibri" w:hAnsi="Calibri" w:cs="Calibri"/>
          <w:b/>
          <w:sz w:val="32"/>
          <w:szCs w:val="32"/>
        </w:rPr>
      </w:pPr>
      <w:r w:rsidRPr="00F555FD">
        <w:rPr>
          <w:rFonts w:ascii="Calibri" w:eastAsia="Calibri" w:hAnsi="Calibri" w:cs="Calibri"/>
          <w:b/>
          <w:sz w:val="32"/>
          <w:szCs w:val="32"/>
          <w:u w:val="single"/>
        </w:rPr>
        <w:t>MINUTES</w:t>
      </w:r>
      <w:r w:rsidR="00842407" w:rsidRPr="00F555FD">
        <w:rPr>
          <w:rFonts w:ascii="Calibri" w:eastAsia="Calibri" w:hAnsi="Calibri" w:cs="Calibri"/>
          <w:b/>
          <w:sz w:val="32"/>
          <w:szCs w:val="32"/>
        </w:rPr>
        <w:t xml:space="preserve"> OF MONTHLY MCA MEETING</w:t>
      </w:r>
    </w:p>
    <w:p w14:paraId="23D9572B" w14:textId="77777777" w:rsidR="00842407" w:rsidRDefault="00842407" w:rsidP="00842407">
      <w:pPr>
        <w:tabs>
          <w:tab w:val="left" w:pos="9720"/>
        </w:tabs>
        <w:spacing w:after="0" w:line="240" w:lineRule="auto"/>
        <w:ind w:right="623" w:firstLine="360"/>
        <w:jc w:val="center"/>
        <w:rPr>
          <w:rFonts w:ascii="Calibri" w:eastAsia="Calibri" w:hAnsi="Calibri" w:cs="Calibri"/>
        </w:rPr>
      </w:pPr>
      <w:r>
        <w:rPr>
          <w:rFonts w:ascii="Calibri" w:eastAsia="Calibri" w:hAnsi="Calibri" w:cs="Calibri"/>
        </w:rPr>
        <w:t xml:space="preserve">        of the Board of Directors of the Mirrormont Community Association; all MCA members are welcome </w:t>
      </w:r>
    </w:p>
    <w:p w14:paraId="63F1CAE2" w14:textId="4F5F6CD7" w:rsidR="00842407" w:rsidRDefault="00842407" w:rsidP="00842407">
      <w:pPr>
        <w:tabs>
          <w:tab w:val="left" w:pos="9720"/>
        </w:tabs>
        <w:spacing w:after="0" w:line="240" w:lineRule="auto"/>
        <w:ind w:right="623" w:firstLine="360"/>
        <w:jc w:val="center"/>
        <w:rPr>
          <w:rFonts w:ascii="Calibri" w:eastAsia="Calibri" w:hAnsi="Calibri" w:cs="Calibri"/>
        </w:rPr>
      </w:pPr>
      <w:r w:rsidRPr="006D4713">
        <w:rPr>
          <w:rFonts w:ascii="Calibri" w:eastAsia="Calibri" w:hAnsi="Calibri" w:cs="Calibri"/>
          <w:b/>
          <w:highlight w:val="yellow"/>
        </w:rPr>
        <w:t>Meeting Location:</w:t>
      </w:r>
      <w:r w:rsidR="00337285">
        <w:rPr>
          <w:rFonts w:ascii="Calibri" w:eastAsia="Calibri" w:hAnsi="Calibri" w:cs="Calibri"/>
        </w:rPr>
        <w:t xml:space="preserve">  </w:t>
      </w:r>
      <w:r w:rsidRPr="00987CE6">
        <w:rPr>
          <w:rFonts w:ascii="Calibri" w:eastAsia="Calibri" w:hAnsi="Calibri" w:cs="Calibri"/>
          <w:b/>
          <w:bCs/>
        </w:rPr>
        <w:t>Virtual Meeting via TEAMS</w:t>
      </w:r>
      <w:r w:rsidR="00581E30">
        <w:rPr>
          <w:rFonts w:ascii="Calibri" w:eastAsia="Calibri" w:hAnsi="Calibri" w:cs="Calibri"/>
        </w:rPr>
        <w:t xml:space="preserve"> </w:t>
      </w:r>
    </w:p>
    <w:p w14:paraId="4E013E21" w14:textId="592A27C1" w:rsidR="00842407" w:rsidRPr="00002CBA" w:rsidRDefault="00842407" w:rsidP="00842407">
      <w:pPr>
        <w:tabs>
          <w:tab w:val="left" w:pos="9720"/>
        </w:tabs>
        <w:spacing w:after="0" w:line="240" w:lineRule="auto"/>
        <w:ind w:right="623" w:firstLine="360"/>
        <w:jc w:val="center"/>
        <w:rPr>
          <w:rFonts w:ascii="Calibri" w:eastAsia="Calibri" w:hAnsi="Calibri" w:cs="Calibri"/>
          <w:b/>
          <w:color w:val="1F497D"/>
          <w:sz w:val="28"/>
          <w:szCs w:val="28"/>
        </w:rPr>
      </w:pPr>
      <w:r w:rsidRPr="00002CBA">
        <w:rPr>
          <w:rFonts w:ascii="Calibri" w:eastAsia="Calibri" w:hAnsi="Calibri" w:cs="Calibri"/>
          <w:sz w:val="28"/>
          <w:szCs w:val="28"/>
        </w:rPr>
        <w:t xml:space="preserve">at </w:t>
      </w:r>
      <w:r w:rsidRPr="00002CBA">
        <w:rPr>
          <w:rFonts w:ascii="Calibri" w:eastAsia="Calibri" w:hAnsi="Calibri" w:cs="Calibri"/>
          <w:b/>
          <w:sz w:val="28"/>
          <w:szCs w:val="28"/>
        </w:rPr>
        <w:t>7:00pm</w:t>
      </w:r>
      <w:r w:rsidRPr="00002CBA">
        <w:rPr>
          <w:rFonts w:ascii="Calibri" w:eastAsia="Calibri" w:hAnsi="Calibri" w:cs="Calibri"/>
          <w:sz w:val="28"/>
          <w:szCs w:val="28"/>
        </w:rPr>
        <w:t xml:space="preserve"> on </w:t>
      </w:r>
      <w:r w:rsidRPr="00002CBA">
        <w:rPr>
          <w:rFonts w:ascii="Calibri" w:eastAsia="Calibri" w:hAnsi="Calibri" w:cs="Calibri"/>
          <w:b/>
          <w:sz w:val="28"/>
          <w:szCs w:val="28"/>
        </w:rPr>
        <w:t xml:space="preserve">Tuesday, </w:t>
      </w:r>
      <w:r w:rsidR="006E3719" w:rsidRPr="00002CBA">
        <w:rPr>
          <w:rFonts w:ascii="Calibri" w:eastAsia="Calibri" w:hAnsi="Calibri" w:cs="Calibri"/>
          <w:b/>
          <w:sz w:val="28"/>
          <w:szCs w:val="28"/>
        </w:rPr>
        <w:t>MARCH</w:t>
      </w:r>
      <w:r w:rsidR="00996802" w:rsidRPr="00002CBA">
        <w:rPr>
          <w:rFonts w:ascii="Calibri" w:eastAsia="Calibri" w:hAnsi="Calibri" w:cs="Calibri"/>
          <w:b/>
          <w:sz w:val="28"/>
          <w:szCs w:val="28"/>
        </w:rPr>
        <w:t xml:space="preserve"> </w:t>
      </w:r>
      <w:r w:rsidR="006E3719" w:rsidRPr="00002CBA">
        <w:rPr>
          <w:rFonts w:ascii="Calibri" w:eastAsia="Calibri" w:hAnsi="Calibri" w:cs="Calibri"/>
          <w:b/>
          <w:sz w:val="28"/>
          <w:szCs w:val="28"/>
        </w:rPr>
        <w:t>7</w:t>
      </w:r>
      <w:r w:rsidR="00757483" w:rsidRPr="00002CBA">
        <w:rPr>
          <w:rFonts w:ascii="Calibri" w:eastAsia="Calibri" w:hAnsi="Calibri" w:cs="Calibri"/>
          <w:b/>
          <w:sz w:val="28"/>
          <w:szCs w:val="28"/>
        </w:rPr>
        <w:t>,</w:t>
      </w:r>
      <w:r w:rsidRPr="00002CBA">
        <w:rPr>
          <w:rFonts w:ascii="Calibri" w:eastAsia="Calibri" w:hAnsi="Calibri" w:cs="Calibri"/>
          <w:b/>
          <w:sz w:val="28"/>
          <w:szCs w:val="28"/>
        </w:rPr>
        <w:t xml:space="preserve"> 202</w:t>
      </w:r>
      <w:r w:rsidR="00996802" w:rsidRPr="00002CBA">
        <w:rPr>
          <w:rFonts w:ascii="Calibri" w:eastAsia="Calibri" w:hAnsi="Calibri" w:cs="Calibri"/>
          <w:b/>
          <w:sz w:val="28"/>
          <w:szCs w:val="28"/>
        </w:rPr>
        <w:t>3</w:t>
      </w:r>
    </w:p>
    <w:p w14:paraId="24D5C0D7" w14:textId="10AC0226" w:rsidR="00CC5251" w:rsidRDefault="00CC5251" w:rsidP="00842407">
      <w:pPr>
        <w:spacing w:after="0" w:line="240" w:lineRule="auto"/>
      </w:pPr>
    </w:p>
    <w:p w14:paraId="31DB31A4" w14:textId="410C1F25" w:rsidR="00842407" w:rsidRDefault="00842407" w:rsidP="00842407">
      <w:pPr>
        <w:spacing w:after="0" w:line="240" w:lineRule="auto"/>
      </w:pPr>
    </w:p>
    <w:tbl>
      <w:tblPr>
        <w:tblW w:w="8045" w:type="dxa"/>
        <w:tblInd w:w="850" w:type="dxa"/>
        <w:tblBorders>
          <w:top w:val="nil"/>
          <w:left w:val="nil"/>
          <w:bottom w:val="nil"/>
          <w:right w:val="nil"/>
          <w:insideH w:val="nil"/>
          <w:insideV w:val="nil"/>
        </w:tblBorders>
        <w:tblLayout w:type="fixed"/>
        <w:tblLook w:val="0400" w:firstRow="0" w:lastRow="0" w:firstColumn="0" w:lastColumn="0" w:noHBand="0" w:noVBand="1"/>
      </w:tblPr>
      <w:tblGrid>
        <w:gridCol w:w="8045"/>
      </w:tblGrid>
      <w:tr w:rsidR="00842407" w14:paraId="79530E8B" w14:textId="77777777" w:rsidTr="00686715">
        <w:tc>
          <w:tcPr>
            <w:tcW w:w="8045" w:type="dxa"/>
            <w:tcBorders>
              <w:bottom w:val="single" w:sz="4" w:space="0" w:color="000000"/>
            </w:tcBorders>
            <w:vAlign w:val="bottom"/>
          </w:tcPr>
          <w:p w14:paraId="31FAB088" w14:textId="77777777" w:rsidR="00842407" w:rsidRDefault="00842407" w:rsidP="00842407">
            <w:pPr>
              <w:spacing w:after="0" w:line="240" w:lineRule="auto"/>
              <w:rPr>
                <w:b/>
              </w:rPr>
            </w:pPr>
            <w:r>
              <w:rPr>
                <w:b/>
              </w:rPr>
              <w:t>Attendees</w:t>
            </w:r>
          </w:p>
        </w:tc>
      </w:tr>
      <w:tr w:rsidR="00842407" w14:paraId="02B7984B" w14:textId="77777777" w:rsidTr="00686715">
        <w:tc>
          <w:tcPr>
            <w:tcW w:w="8045" w:type="dxa"/>
            <w:tcBorders>
              <w:top w:val="single" w:sz="4" w:space="0" w:color="000000"/>
            </w:tcBorders>
          </w:tcPr>
          <w:p w14:paraId="0261F318" w14:textId="77777777" w:rsidR="00842407" w:rsidRPr="00581E30" w:rsidRDefault="00842407" w:rsidP="00842407">
            <w:pPr>
              <w:pBdr>
                <w:top w:val="nil"/>
                <w:left w:val="nil"/>
                <w:bottom w:val="nil"/>
                <w:right w:val="nil"/>
                <w:between w:val="nil"/>
              </w:pBdr>
              <w:spacing w:after="0" w:line="240" w:lineRule="auto"/>
              <w:ind w:left="720"/>
              <w:rPr>
                <w:rFonts w:eastAsia="Times New Roman" w:cstheme="minorHAnsi"/>
                <w:b/>
                <w:color w:val="000000"/>
                <w:sz w:val="24"/>
                <w:szCs w:val="24"/>
              </w:rPr>
            </w:pPr>
            <w:r w:rsidRPr="00581E30">
              <w:rPr>
                <w:rFonts w:eastAsia="Times New Roman" w:cstheme="minorHAnsi"/>
                <w:b/>
                <w:color w:val="000000"/>
                <w:sz w:val="24"/>
                <w:szCs w:val="24"/>
              </w:rPr>
              <w:t>Ian Parker, President</w:t>
            </w:r>
          </w:p>
        </w:tc>
      </w:tr>
      <w:tr w:rsidR="00842407" w14:paraId="16A540B3" w14:textId="77777777" w:rsidTr="00686715">
        <w:tc>
          <w:tcPr>
            <w:tcW w:w="8045" w:type="dxa"/>
          </w:tcPr>
          <w:p w14:paraId="585A2E0B" w14:textId="5D246ACB" w:rsidR="00842407" w:rsidRPr="006E3719" w:rsidRDefault="00757525" w:rsidP="00842407">
            <w:pPr>
              <w:spacing w:after="0" w:line="240" w:lineRule="auto"/>
              <w:ind w:left="720"/>
              <w:rPr>
                <w:rFonts w:cstheme="minorHAnsi"/>
                <w:bCs/>
              </w:rPr>
            </w:pPr>
            <w:r w:rsidRPr="006E3719">
              <w:rPr>
                <w:rFonts w:cstheme="minorHAnsi"/>
                <w:bCs/>
              </w:rPr>
              <w:t>Francie Kugelman</w:t>
            </w:r>
            <w:r w:rsidR="00842407" w:rsidRPr="006E3719">
              <w:rPr>
                <w:rFonts w:cstheme="minorHAnsi"/>
                <w:bCs/>
              </w:rPr>
              <w:t xml:space="preserve">, Treasurer </w:t>
            </w:r>
          </w:p>
        </w:tc>
      </w:tr>
      <w:tr w:rsidR="00842407" w14:paraId="23AFFC6B" w14:textId="77777777" w:rsidTr="00686715">
        <w:tc>
          <w:tcPr>
            <w:tcW w:w="8045" w:type="dxa"/>
          </w:tcPr>
          <w:p w14:paraId="222FED51" w14:textId="77777777" w:rsidR="00842407" w:rsidRPr="006E3719" w:rsidRDefault="00842407" w:rsidP="00842407">
            <w:pPr>
              <w:spacing w:after="0" w:line="240" w:lineRule="auto"/>
              <w:ind w:left="720"/>
              <w:rPr>
                <w:rFonts w:cstheme="minorHAnsi"/>
                <w:bCs/>
              </w:rPr>
            </w:pPr>
            <w:r w:rsidRPr="006E3719">
              <w:rPr>
                <w:rFonts w:cstheme="minorHAnsi"/>
                <w:bCs/>
              </w:rPr>
              <w:t xml:space="preserve">Wendy </w:t>
            </w:r>
            <w:proofErr w:type="spellStart"/>
            <w:r w:rsidRPr="006E3719">
              <w:rPr>
                <w:rFonts w:cstheme="minorHAnsi"/>
                <w:bCs/>
              </w:rPr>
              <w:t>Antipow</w:t>
            </w:r>
            <w:proofErr w:type="spellEnd"/>
            <w:r w:rsidRPr="006E3719">
              <w:rPr>
                <w:rFonts w:cstheme="minorHAnsi"/>
                <w:bCs/>
              </w:rPr>
              <w:t>, Spring Clean-up</w:t>
            </w:r>
          </w:p>
        </w:tc>
      </w:tr>
      <w:tr w:rsidR="00842407" w14:paraId="2F5D87FD" w14:textId="77777777" w:rsidTr="00686715">
        <w:trPr>
          <w:trHeight w:val="278"/>
        </w:trPr>
        <w:tc>
          <w:tcPr>
            <w:tcW w:w="8045" w:type="dxa"/>
          </w:tcPr>
          <w:p w14:paraId="31734CFE" w14:textId="77777777" w:rsidR="00842407" w:rsidRPr="00581E30" w:rsidRDefault="00842407" w:rsidP="00842407">
            <w:pPr>
              <w:spacing w:after="0" w:line="240" w:lineRule="auto"/>
              <w:ind w:left="720"/>
              <w:rPr>
                <w:rFonts w:cstheme="minorHAnsi"/>
                <w:b/>
              </w:rPr>
            </w:pPr>
            <w:r w:rsidRPr="00581E30">
              <w:rPr>
                <w:rFonts w:cstheme="minorHAnsi"/>
                <w:b/>
              </w:rPr>
              <w:t>Kellie Batali, Director of Community Events</w:t>
            </w:r>
          </w:p>
        </w:tc>
      </w:tr>
      <w:tr w:rsidR="00842407" w14:paraId="1C797FAD" w14:textId="77777777" w:rsidTr="00686715">
        <w:trPr>
          <w:trHeight w:val="278"/>
        </w:trPr>
        <w:tc>
          <w:tcPr>
            <w:tcW w:w="8045" w:type="dxa"/>
          </w:tcPr>
          <w:p w14:paraId="0C22573D" w14:textId="77777777" w:rsidR="00842407" w:rsidRPr="00640769" w:rsidRDefault="00842407" w:rsidP="00842407">
            <w:pPr>
              <w:spacing w:after="0" w:line="240" w:lineRule="auto"/>
              <w:ind w:left="720"/>
              <w:rPr>
                <w:rFonts w:cstheme="minorHAnsi"/>
                <w:b/>
              </w:rPr>
            </w:pPr>
            <w:r w:rsidRPr="00640769">
              <w:rPr>
                <w:rFonts w:cstheme="minorHAnsi"/>
                <w:b/>
              </w:rPr>
              <w:t>Meg Wade, Parks VP</w:t>
            </w:r>
          </w:p>
        </w:tc>
      </w:tr>
      <w:tr w:rsidR="00842407" w14:paraId="054ADED5" w14:textId="77777777" w:rsidTr="00686715">
        <w:tc>
          <w:tcPr>
            <w:tcW w:w="8045" w:type="dxa"/>
          </w:tcPr>
          <w:p w14:paraId="7C23D261" w14:textId="77777777" w:rsidR="00842407" w:rsidRPr="00581E30" w:rsidRDefault="00842407" w:rsidP="00842407">
            <w:pPr>
              <w:spacing w:after="0" w:line="240" w:lineRule="auto"/>
              <w:ind w:left="720"/>
              <w:rPr>
                <w:rFonts w:cstheme="minorHAnsi"/>
                <w:b/>
              </w:rPr>
            </w:pPr>
            <w:commentRangeStart w:id="0"/>
            <w:r w:rsidRPr="00581E30">
              <w:rPr>
                <w:rFonts w:cstheme="minorHAnsi"/>
                <w:b/>
              </w:rPr>
              <w:t>Connie Harris, Welcome Committee</w:t>
            </w:r>
            <w:commentRangeEnd w:id="0"/>
            <w:r w:rsidR="00445084">
              <w:rPr>
                <w:rStyle w:val="CommentReference"/>
              </w:rPr>
              <w:commentReference w:id="0"/>
            </w:r>
          </w:p>
        </w:tc>
      </w:tr>
      <w:tr w:rsidR="00842407" w14:paraId="2BCFBCD9" w14:textId="77777777" w:rsidTr="00686715">
        <w:tc>
          <w:tcPr>
            <w:tcW w:w="8045" w:type="dxa"/>
          </w:tcPr>
          <w:p w14:paraId="24535424" w14:textId="77777777" w:rsidR="00842407" w:rsidRPr="00581E30" w:rsidRDefault="00842407" w:rsidP="00842407">
            <w:pPr>
              <w:pBdr>
                <w:top w:val="nil"/>
                <w:left w:val="nil"/>
                <w:bottom w:val="nil"/>
                <w:right w:val="nil"/>
                <w:between w:val="nil"/>
              </w:pBdr>
              <w:spacing w:after="0" w:line="240" w:lineRule="auto"/>
              <w:ind w:left="720"/>
              <w:rPr>
                <w:rFonts w:eastAsia="Times New Roman" w:cstheme="minorHAnsi"/>
                <w:b/>
                <w:color w:val="000000"/>
                <w:sz w:val="24"/>
                <w:szCs w:val="24"/>
              </w:rPr>
            </w:pPr>
            <w:r w:rsidRPr="00581E30">
              <w:rPr>
                <w:rFonts w:eastAsia="Times New Roman" w:cstheme="minorHAnsi"/>
                <w:b/>
                <w:color w:val="000000"/>
                <w:sz w:val="24"/>
                <w:szCs w:val="24"/>
              </w:rPr>
              <w:t>Linda Shepherd, Pea Patch Coordinator</w:t>
            </w:r>
          </w:p>
        </w:tc>
      </w:tr>
      <w:tr w:rsidR="00842407" w14:paraId="3EE9953E" w14:textId="77777777" w:rsidTr="00686715">
        <w:tc>
          <w:tcPr>
            <w:tcW w:w="8045" w:type="dxa"/>
          </w:tcPr>
          <w:p w14:paraId="5B8CAD84" w14:textId="77777777" w:rsidR="00842407" w:rsidRPr="006E3719" w:rsidRDefault="00842407" w:rsidP="00842407">
            <w:pPr>
              <w:spacing w:after="0" w:line="240" w:lineRule="auto"/>
              <w:ind w:left="720"/>
              <w:rPr>
                <w:rFonts w:cstheme="minorHAnsi"/>
                <w:bCs/>
              </w:rPr>
            </w:pPr>
            <w:r w:rsidRPr="006E3719">
              <w:rPr>
                <w:rFonts w:cstheme="minorHAnsi"/>
                <w:bCs/>
              </w:rPr>
              <w:t>Wayne Elson, Firewise Chair</w:t>
            </w:r>
          </w:p>
        </w:tc>
      </w:tr>
      <w:tr w:rsidR="00842407" w14:paraId="3E5AD8AA" w14:textId="77777777" w:rsidTr="00686715">
        <w:tc>
          <w:tcPr>
            <w:tcW w:w="8045" w:type="dxa"/>
          </w:tcPr>
          <w:p w14:paraId="220F41C5" w14:textId="77777777" w:rsidR="00842407" w:rsidRPr="00581E30" w:rsidRDefault="00842407" w:rsidP="00842407">
            <w:pPr>
              <w:pBdr>
                <w:top w:val="nil"/>
                <w:left w:val="nil"/>
                <w:bottom w:val="nil"/>
                <w:right w:val="nil"/>
                <w:between w:val="nil"/>
              </w:pBdr>
              <w:spacing w:after="0" w:line="240" w:lineRule="auto"/>
              <w:ind w:left="720"/>
              <w:rPr>
                <w:rFonts w:eastAsia="Times New Roman" w:cstheme="minorHAnsi"/>
                <w:b/>
                <w:color w:val="000000"/>
                <w:sz w:val="24"/>
                <w:szCs w:val="24"/>
              </w:rPr>
            </w:pPr>
            <w:r w:rsidRPr="00581E30">
              <w:rPr>
                <w:rFonts w:eastAsia="Times New Roman" w:cstheme="minorHAnsi"/>
                <w:b/>
                <w:color w:val="000000"/>
                <w:sz w:val="24"/>
                <w:szCs w:val="24"/>
              </w:rPr>
              <w:t>Carrie Mapes, Secretary</w:t>
            </w:r>
          </w:p>
        </w:tc>
      </w:tr>
      <w:tr w:rsidR="00842407" w14:paraId="580234AF" w14:textId="77777777" w:rsidTr="00686715">
        <w:tc>
          <w:tcPr>
            <w:tcW w:w="8045" w:type="dxa"/>
          </w:tcPr>
          <w:p w14:paraId="3E36D124" w14:textId="64AB5D3A" w:rsidR="00842407" w:rsidRPr="00581E30" w:rsidRDefault="00842407" w:rsidP="00842407">
            <w:pPr>
              <w:spacing w:after="0" w:line="240" w:lineRule="auto"/>
              <w:ind w:left="720"/>
              <w:rPr>
                <w:rFonts w:cstheme="minorHAnsi"/>
                <w:b/>
              </w:rPr>
            </w:pPr>
            <w:r w:rsidRPr="00581E30">
              <w:rPr>
                <w:rFonts w:cstheme="minorHAnsi"/>
                <w:b/>
              </w:rPr>
              <w:t>Mary Nelson</w:t>
            </w:r>
          </w:p>
        </w:tc>
      </w:tr>
      <w:tr w:rsidR="00842407" w14:paraId="20F46A74" w14:textId="77777777" w:rsidTr="00686715">
        <w:tc>
          <w:tcPr>
            <w:tcW w:w="8045" w:type="dxa"/>
          </w:tcPr>
          <w:p w14:paraId="184EC551" w14:textId="613C0176" w:rsidR="00842407" w:rsidRPr="00757483" w:rsidRDefault="00842407" w:rsidP="00842407">
            <w:pPr>
              <w:spacing w:after="0" w:line="240" w:lineRule="auto"/>
              <w:ind w:left="720"/>
              <w:rPr>
                <w:rFonts w:cstheme="minorHAnsi"/>
                <w:bCs/>
              </w:rPr>
            </w:pPr>
            <w:r w:rsidRPr="00757483">
              <w:rPr>
                <w:rFonts w:cstheme="minorHAnsi"/>
                <w:bCs/>
              </w:rPr>
              <w:t xml:space="preserve">Guests:  </w:t>
            </w:r>
            <w:r w:rsidR="00581E30" w:rsidRPr="00581E30">
              <w:rPr>
                <w:rFonts w:cstheme="minorHAnsi"/>
                <w:b/>
              </w:rPr>
              <w:t>Amin</w:t>
            </w:r>
            <w:r w:rsidR="002B3795">
              <w:rPr>
                <w:rFonts w:cstheme="minorHAnsi"/>
                <w:b/>
              </w:rPr>
              <w:t>, Yvette</w:t>
            </w:r>
          </w:p>
        </w:tc>
      </w:tr>
    </w:tbl>
    <w:p w14:paraId="1551D2A8" w14:textId="0757D6F8" w:rsidR="00CC5251" w:rsidRDefault="00CC5251"/>
    <w:tbl>
      <w:tblPr>
        <w:tblStyle w:val="TableGrid"/>
        <w:tblW w:w="20160" w:type="dxa"/>
        <w:tblInd w:w="-275" w:type="dxa"/>
        <w:tblLook w:val="04A0" w:firstRow="1" w:lastRow="0" w:firstColumn="1" w:lastColumn="0" w:noHBand="0" w:noVBand="1"/>
      </w:tblPr>
      <w:tblGrid>
        <w:gridCol w:w="2517"/>
        <w:gridCol w:w="8834"/>
        <w:gridCol w:w="8809"/>
      </w:tblGrid>
      <w:tr w:rsidR="00925D9C" w:rsidRPr="00A97A27" w14:paraId="3AB11979" w14:textId="77777777" w:rsidTr="00996802">
        <w:trPr>
          <w:gridAfter w:val="1"/>
          <w:wAfter w:w="8809" w:type="dxa"/>
        </w:trPr>
        <w:tc>
          <w:tcPr>
            <w:tcW w:w="2517" w:type="dxa"/>
            <w:shd w:val="clear" w:color="auto" w:fill="385623" w:themeFill="accent6" w:themeFillShade="80"/>
          </w:tcPr>
          <w:p w14:paraId="6B7239BA" w14:textId="17124EC0" w:rsidR="00925D9C" w:rsidRPr="00A97A27" w:rsidRDefault="00DC113C">
            <w:pPr>
              <w:rPr>
                <w:rFonts w:cstheme="minorHAnsi"/>
                <w:b/>
                <w:bCs/>
                <w:color w:val="FFFFFF" w:themeColor="background1"/>
              </w:rPr>
            </w:pPr>
            <w:r w:rsidRPr="00A97A27">
              <w:rPr>
                <w:rFonts w:cstheme="minorHAnsi"/>
                <w:b/>
                <w:bCs/>
                <w:color w:val="FFFFFF" w:themeColor="background1"/>
              </w:rPr>
              <w:t>AGENDA</w:t>
            </w:r>
            <w:r w:rsidR="00925D9C" w:rsidRPr="00A97A27">
              <w:rPr>
                <w:rFonts w:cstheme="minorHAnsi"/>
                <w:b/>
                <w:bCs/>
                <w:color w:val="FFFFFF" w:themeColor="background1"/>
              </w:rPr>
              <w:t xml:space="preserve"> ITEM</w:t>
            </w:r>
            <w:r w:rsidRPr="00A97A27">
              <w:rPr>
                <w:rFonts w:cstheme="minorHAnsi"/>
                <w:b/>
                <w:bCs/>
                <w:color w:val="FFFFFF" w:themeColor="background1"/>
              </w:rPr>
              <w:t>S</w:t>
            </w:r>
          </w:p>
        </w:tc>
        <w:tc>
          <w:tcPr>
            <w:tcW w:w="8834" w:type="dxa"/>
            <w:shd w:val="clear" w:color="auto" w:fill="385623" w:themeFill="accent6" w:themeFillShade="80"/>
          </w:tcPr>
          <w:p w14:paraId="181D9141" w14:textId="6E83C9D9" w:rsidR="00925D9C" w:rsidRPr="00A97A27" w:rsidRDefault="00925D9C">
            <w:pPr>
              <w:rPr>
                <w:rFonts w:cstheme="minorHAnsi"/>
                <w:b/>
                <w:bCs/>
                <w:color w:val="FFFFFF" w:themeColor="background1"/>
              </w:rPr>
            </w:pPr>
            <w:r w:rsidRPr="00A97A27">
              <w:rPr>
                <w:rFonts w:cstheme="minorHAnsi"/>
                <w:b/>
                <w:bCs/>
                <w:color w:val="FFFFFF" w:themeColor="background1"/>
              </w:rPr>
              <w:t>ITEM DESCRIPTION</w:t>
            </w:r>
          </w:p>
        </w:tc>
      </w:tr>
      <w:tr w:rsidR="002C54FD" w:rsidRPr="00A97A27" w14:paraId="0AC82723" w14:textId="77777777" w:rsidTr="00996802">
        <w:trPr>
          <w:gridAfter w:val="1"/>
          <w:wAfter w:w="8809" w:type="dxa"/>
        </w:trPr>
        <w:tc>
          <w:tcPr>
            <w:tcW w:w="2517" w:type="dxa"/>
          </w:tcPr>
          <w:p w14:paraId="45A82201" w14:textId="22E275BF" w:rsidR="002C54FD" w:rsidRDefault="002C54FD" w:rsidP="009B21F3">
            <w:pPr>
              <w:rPr>
                <w:rFonts w:cstheme="minorHAnsi"/>
                <w:b/>
                <w:bCs/>
              </w:rPr>
            </w:pPr>
            <w:r>
              <w:rPr>
                <w:rFonts w:cstheme="minorHAnsi"/>
                <w:b/>
                <w:bCs/>
              </w:rPr>
              <w:t>Membership</w:t>
            </w:r>
          </w:p>
        </w:tc>
        <w:tc>
          <w:tcPr>
            <w:tcW w:w="8834" w:type="dxa"/>
          </w:tcPr>
          <w:p w14:paraId="0495A4E4" w14:textId="4F620AA7" w:rsidR="002C54FD" w:rsidRDefault="002C54FD" w:rsidP="00E12E0C">
            <w:pPr>
              <w:pBdr>
                <w:top w:val="nil"/>
                <w:left w:val="nil"/>
                <w:bottom w:val="nil"/>
                <w:right w:val="nil"/>
                <w:between w:val="nil"/>
              </w:pBdr>
              <w:rPr>
                <w:rFonts w:eastAsia="Calibri" w:cstheme="minorHAnsi"/>
              </w:rPr>
            </w:pPr>
            <w:r>
              <w:rPr>
                <w:rFonts w:eastAsia="Calibri" w:cstheme="minorHAnsi"/>
              </w:rPr>
              <w:t xml:space="preserve">Amin to assist with Membership in the interim until a permanent Membership VP can be recruited.  </w:t>
            </w:r>
          </w:p>
          <w:p w14:paraId="61D5C216" w14:textId="40F4B89E" w:rsidR="00581E30" w:rsidRPr="00581E30" w:rsidRDefault="00581E30" w:rsidP="00581E30">
            <w:pPr>
              <w:pStyle w:val="ListParagraph"/>
              <w:numPr>
                <w:ilvl w:val="0"/>
                <w:numId w:val="28"/>
              </w:numPr>
              <w:pBdr>
                <w:top w:val="nil"/>
                <w:left w:val="nil"/>
                <w:bottom w:val="nil"/>
                <w:right w:val="nil"/>
                <w:between w:val="nil"/>
              </w:pBdr>
              <w:rPr>
                <w:rFonts w:asciiTheme="minorHAnsi" w:eastAsia="Calibri" w:hAnsiTheme="minorHAnsi" w:cstheme="minorHAnsi"/>
                <w:sz w:val="22"/>
                <w:szCs w:val="22"/>
                <w:lang w:eastAsia="en-US"/>
              </w:rPr>
            </w:pPr>
            <w:r w:rsidRPr="00581E30">
              <w:rPr>
                <w:rFonts w:asciiTheme="minorHAnsi" w:eastAsia="Calibri" w:hAnsiTheme="minorHAnsi" w:cstheme="minorHAnsi"/>
                <w:sz w:val="22"/>
                <w:szCs w:val="22"/>
                <w:lang w:eastAsia="en-US"/>
              </w:rPr>
              <w:t>Amin followed up with Lisa Lu</w:t>
            </w:r>
            <w:r w:rsidR="004D11F5">
              <w:rPr>
                <w:rFonts w:asciiTheme="minorHAnsi" w:eastAsia="Calibri" w:hAnsiTheme="minorHAnsi" w:cstheme="minorHAnsi"/>
                <w:sz w:val="22"/>
                <w:szCs w:val="22"/>
                <w:lang w:eastAsia="en-US"/>
              </w:rPr>
              <w:t>x</w:t>
            </w:r>
            <w:r w:rsidRPr="00581E30">
              <w:rPr>
                <w:rFonts w:asciiTheme="minorHAnsi" w:eastAsia="Calibri" w:hAnsiTheme="minorHAnsi" w:cstheme="minorHAnsi"/>
                <w:sz w:val="22"/>
                <w:szCs w:val="22"/>
                <w:lang w:eastAsia="en-US"/>
              </w:rPr>
              <w:t xml:space="preserve">, able to get on shared drive, but doesn’t have </w:t>
            </w:r>
            <w:r w:rsidR="004D11F5">
              <w:rPr>
                <w:rFonts w:asciiTheme="minorHAnsi" w:eastAsia="Calibri" w:hAnsiTheme="minorHAnsi" w:cstheme="minorHAnsi"/>
                <w:sz w:val="22"/>
                <w:szCs w:val="22"/>
                <w:lang w:eastAsia="en-US"/>
              </w:rPr>
              <w:t>A</w:t>
            </w:r>
            <w:r w:rsidRPr="00581E30">
              <w:rPr>
                <w:rFonts w:asciiTheme="minorHAnsi" w:eastAsia="Calibri" w:hAnsiTheme="minorHAnsi" w:cstheme="minorHAnsi"/>
                <w:sz w:val="22"/>
                <w:szCs w:val="22"/>
                <w:lang w:eastAsia="en-US"/>
              </w:rPr>
              <w:t xml:space="preserve">ccess database.  </w:t>
            </w:r>
          </w:p>
          <w:p w14:paraId="67746EAC" w14:textId="075B5401" w:rsidR="00581E30" w:rsidRDefault="00581E30" w:rsidP="00581E30">
            <w:pPr>
              <w:pStyle w:val="ListParagraph"/>
              <w:numPr>
                <w:ilvl w:val="0"/>
                <w:numId w:val="28"/>
              </w:numPr>
              <w:pBdr>
                <w:top w:val="nil"/>
                <w:left w:val="nil"/>
                <w:bottom w:val="nil"/>
                <w:right w:val="nil"/>
                <w:between w:val="nil"/>
              </w:pBdr>
              <w:rPr>
                <w:rFonts w:asciiTheme="minorHAnsi" w:eastAsia="Calibri" w:hAnsiTheme="minorHAnsi" w:cstheme="minorHAnsi"/>
                <w:sz w:val="22"/>
                <w:szCs w:val="22"/>
                <w:lang w:eastAsia="en-US"/>
              </w:rPr>
            </w:pPr>
            <w:r w:rsidRPr="00581E30">
              <w:rPr>
                <w:rFonts w:asciiTheme="minorHAnsi" w:eastAsia="Calibri" w:hAnsiTheme="minorHAnsi" w:cstheme="minorHAnsi"/>
                <w:sz w:val="22"/>
                <w:szCs w:val="22"/>
                <w:lang w:eastAsia="en-US"/>
              </w:rPr>
              <w:t xml:space="preserve">Latest list and put in </w:t>
            </w:r>
            <w:r w:rsidR="004D11F5">
              <w:rPr>
                <w:rFonts w:asciiTheme="minorHAnsi" w:eastAsia="Calibri" w:hAnsiTheme="minorHAnsi" w:cstheme="minorHAnsi"/>
                <w:sz w:val="22"/>
                <w:szCs w:val="22"/>
                <w:lang w:eastAsia="en-US"/>
              </w:rPr>
              <w:t>E</w:t>
            </w:r>
            <w:r w:rsidRPr="00581E30">
              <w:rPr>
                <w:rFonts w:asciiTheme="minorHAnsi" w:eastAsia="Calibri" w:hAnsiTheme="minorHAnsi" w:cstheme="minorHAnsi"/>
                <w:sz w:val="22"/>
                <w:szCs w:val="22"/>
                <w:lang w:eastAsia="en-US"/>
              </w:rPr>
              <w:t>xcel.</w:t>
            </w:r>
          </w:p>
          <w:p w14:paraId="7D4FA74E" w14:textId="3423C85C" w:rsidR="00581E30" w:rsidRDefault="00581E30" w:rsidP="00581E30">
            <w:pPr>
              <w:pStyle w:val="ListParagraph"/>
              <w:numPr>
                <w:ilvl w:val="0"/>
                <w:numId w:val="28"/>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Amin to ask Lisa to extract the most recent list (from October 2022)</w:t>
            </w:r>
          </w:p>
          <w:p w14:paraId="5BCA518E" w14:textId="55B24C3B" w:rsidR="00581E30" w:rsidRDefault="00581E30" w:rsidP="00581E30">
            <w:pPr>
              <w:pStyle w:val="ListParagraph"/>
              <w:numPr>
                <w:ilvl w:val="0"/>
                <w:numId w:val="28"/>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Wi</w:t>
            </w:r>
            <w:r w:rsidR="00F027C2">
              <w:rPr>
                <w:rFonts w:asciiTheme="minorHAnsi" w:eastAsia="Calibri" w:hAnsiTheme="minorHAnsi" w:cstheme="minorHAnsi"/>
                <w:sz w:val="22"/>
                <w:szCs w:val="22"/>
                <w:lang w:eastAsia="en-US"/>
              </w:rPr>
              <w:t>X</w:t>
            </w:r>
            <w:r>
              <w:rPr>
                <w:rFonts w:asciiTheme="minorHAnsi" w:eastAsia="Calibri" w:hAnsiTheme="minorHAnsi" w:cstheme="minorHAnsi"/>
                <w:sz w:val="22"/>
                <w:szCs w:val="22"/>
                <w:lang w:eastAsia="en-US"/>
              </w:rPr>
              <w:t xml:space="preserve"> will need to be updated as well.</w:t>
            </w:r>
          </w:p>
          <w:p w14:paraId="6CCD157B" w14:textId="0E4FB5E2" w:rsidR="00581E30" w:rsidRPr="00640769" w:rsidRDefault="00581E30" w:rsidP="00581E30">
            <w:pPr>
              <w:pStyle w:val="ListParagraph"/>
              <w:numPr>
                <w:ilvl w:val="0"/>
                <w:numId w:val="28"/>
              </w:numPr>
              <w:pBdr>
                <w:top w:val="nil"/>
                <w:left w:val="nil"/>
                <w:bottom w:val="nil"/>
                <w:right w:val="nil"/>
                <w:between w:val="nil"/>
              </w:pBdr>
              <w:rPr>
                <w:rFonts w:asciiTheme="minorHAnsi" w:eastAsia="Calibri" w:hAnsiTheme="minorHAnsi" w:cstheme="minorHAnsi"/>
                <w:b/>
                <w:bCs/>
                <w:sz w:val="22"/>
                <w:szCs w:val="22"/>
                <w:highlight w:val="yellow"/>
                <w:lang w:eastAsia="en-US"/>
              </w:rPr>
            </w:pPr>
            <w:r w:rsidRPr="00640769">
              <w:rPr>
                <w:rFonts w:asciiTheme="minorHAnsi" w:eastAsia="Calibri" w:hAnsiTheme="minorHAnsi" w:cstheme="minorHAnsi"/>
                <w:b/>
                <w:bCs/>
                <w:sz w:val="22"/>
                <w:szCs w:val="22"/>
                <w:highlight w:val="yellow"/>
                <w:lang w:eastAsia="en-US"/>
              </w:rPr>
              <w:t>Action</w:t>
            </w:r>
            <w:r w:rsidR="00640769" w:rsidRPr="00640769">
              <w:rPr>
                <w:rFonts w:asciiTheme="minorHAnsi" w:eastAsia="Calibri" w:hAnsiTheme="minorHAnsi" w:cstheme="minorHAnsi"/>
                <w:b/>
                <w:bCs/>
                <w:sz w:val="22"/>
                <w:szCs w:val="22"/>
                <w:highlight w:val="yellow"/>
                <w:lang w:eastAsia="en-US"/>
              </w:rPr>
              <w:t xml:space="preserve"> Items</w:t>
            </w:r>
            <w:r w:rsidRPr="00640769">
              <w:rPr>
                <w:rFonts w:asciiTheme="minorHAnsi" w:eastAsia="Calibri" w:hAnsiTheme="minorHAnsi" w:cstheme="minorHAnsi"/>
                <w:b/>
                <w:bCs/>
                <w:sz w:val="22"/>
                <w:szCs w:val="22"/>
                <w:highlight w:val="yellow"/>
                <w:lang w:eastAsia="en-US"/>
              </w:rPr>
              <w:t>:</w:t>
            </w:r>
          </w:p>
          <w:p w14:paraId="10AEBBF2" w14:textId="6E9E9CF6" w:rsidR="00581E30" w:rsidRDefault="00581E30" w:rsidP="00581E30">
            <w:pPr>
              <w:pStyle w:val="ListParagraph"/>
              <w:numPr>
                <w:ilvl w:val="1"/>
                <w:numId w:val="28"/>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Amin to follow-up with Lisa Lux for most recent list (from October 2022)</w:t>
            </w:r>
          </w:p>
          <w:p w14:paraId="55F88D2A" w14:textId="3423512C" w:rsidR="00581E30" w:rsidRPr="00581E30" w:rsidRDefault="00581E30" w:rsidP="00581E30">
            <w:pPr>
              <w:pStyle w:val="ListParagraph"/>
              <w:numPr>
                <w:ilvl w:val="1"/>
                <w:numId w:val="28"/>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Amin to start updating email list on Wi</w:t>
            </w:r>
            <w:r w:rsidR="00F027C2">
              <w:rPr>
                <w:rFonts w:asciiTheme="minorHAnsi" w:eastAsia="Calibri" w:hAnsiTheme="minorHAnsi" w:cstheme="minorHAnsi"/>
                <w:sz w:val="22"/>
                <w:szCs w:val="22"/>
                <w:lang w:eastAsia="en-US"/>
              </w:rPr>
              <w:t>X</w:t>
            </w:r>
            <w:r>
              <w:rPr>
                <w:rFonts w:asciiTheme="minorHAnsi" w:eastAsia="Calibri" w:hAnsiTheme="minorHAnsi" w:cstheme="minorHAnsi"/>
                <w:sz w:val="22"/>
                <w:szCs w:val="22"/>
                <w:lang w:eastAsia="en-US"/>
              </w:rPr>
              <w:t>.</w:t>
            </w:r>
          </w:p>
          <w:p w14:paraId="5E2D4BF7" w14:textId="6F994EE4" w:rsidR="00581E30" w:rsidRPr="00581E30" w:rsidRDefault="00581E30" w:rsidP="00581E30">
            <w:pPr>
              <w:pStyle w:val="ListParagraph"/>
              <w:pBdr>
                <w:top w:val="nil"/>
                <w:left w:val="nil"/>
                <w:bottom w:val="nil"/>
                <w:right w:val="nil"/>
                <w:between w:val="nil"/>
              </w:pBdr>
              <w:rPr>
                <w:rFonts w:eastAsia="Calibri" w:cstheme="minorHAnsi"/>
              </w:rPr>
            </w:pPr>
          </w:p>
        </w:tc>
      </w:tr>
      <w:tr w:rsidR="00996802" w:rsidRPr="00A97A27" w14:paraId="7DC2A807" w14:textId="77777777" w:rsidTr="00996802">
        <w:trPr>
          <w:gridAfter w:val="1"/>
          <w:wAfter w:w="8809" w:type="dxa"/>
        </w:trPr>
        <w:tc>
          <w:tcPr>
            <w:tcW w:w="2517" w:type="dxa"/>
          </w:tcPr>
          <w:p w14:paraId="7AB205CF" w14:textId="6B266BC0" w:rsidR="00996802" w:rsidRPr="00B93F09" w:rsidRDefault="006E3719" w:rsidP="009B21F3">
            <w:pPr>
              <w:rPr>
                <w:rFonts w:cstheme="minorHAnsi"/>
                <w:b/>
                <w:bCs/>
              </w:rPr>
            </w:pPr>
            <w:r>
              <w:rPr>
                <w:rFonts w:cstheme="minorHAnsi"/>
                <w:b/>
                <w:bCs/>
              </w:rPr>
              <w:t xml:space="preserve">WA Zoning </w:t>
            </w:r>
            <w:r w:rsidR="00402D3B">
              <w:rPr>
                <w:rFonts w:cstheme="minorHAnsi"/>
                <w:b/>
                <w:bCs/>
              </w:rPr>
              <w:t>Bill</w:t>
            </w:r>
          </w:p>
        </w:tc>
        <w:tc>
          <w:tcPr>
            <w:tcW w:w="8834" w:type="dxa"/>
          </w:tcPr>
          <w:p w14:paraId="0D45BA1F" w14:textId="77777777" w:rsidR="00F144A0" w:rsidRPr="00E12E0C" w:rsidRDefault="00E12E0C" w:rsidP="00E12E0C">
            <w:pPr>
              <w:pBdr>
                <w:top w:val="nil"/>
                <w:left w:val="nil"/>
                <w:bottom w:val="nil"/>
                <w:right w:val="nil"/>
                <w:between w:val="nil"/>
              </w:pBdr>
              <w:rPr>
                <w:rFonts w:eastAsia="Calibri" w:cstheme="minorHAnsi"/>
              </w:rPr>
            </w:pPr>
            <w:r>
              <w:rPr>
                <w:rFonts w:eastAsia="Calibri" w:cstheme="minorHAnsi"/>
              </w:rPr>
              <w:t xml:space="preserve">A Zoning bill came out of Committee, </w:t>
            </w:r>
            <w:hyperlink r:id="rId12" w:anchor="page=1&amp;toolbar=0&amp;navpanes=0" w:tgtFrame="_blank" w:history="1">
              <w:r w:rsidRPr="00E12E0C">
                <w:rPr>
                  <w:rFonts w:eastAsia="Calibri" w:cstheme="minorHAnsi"/>
                </w:rPr>
                <w:t>HB 1782</w:t>
              </w:r>
            </w:hyperlink>
            <w:r w:rsidRPr="00E12E0C">
              <w:rPr>
                <w:rFonts w:eastAsia="Calibri" w:cstheme="minorHAnsi"/>
              </w:rPr>
              <w:t>, would allow townhomes, duplexes, triplexes, and quadplexes, and more in areas within a half mile of transit stops in cities with populations</w:t>
            </w:r>
            <w:r>
              <w:rPr>
                <w:rFonts w:eastAsia="Calibri" w:cstheme="minorHAnsi"/>
              </w:rPr>
              <w:t xml:space="preserve"> </w:t>
            </w:r>
            <w:r w:rsidRPr="00E12E0C">
              <w:rPr>
                <w:rFonts w:eastAsia="Calibri" w:cstheme="minorHAnsi"/>
              </w:rPr>
              <w:t>over 20,000, affecting just over 70 cities in Washington. </w:t>
            </w:r>
          </w:p>
          <w:p w14:paraId="2E49B556" w14:textId="41440615" w:rsidR="00E12E0C" w:rsidRPr="00E12E0C" w:rsidRDefault="00E12E0C" w:rsidP="00E12E0C">
            <w:pPr>
              <w:pBdr>
                <w:top w:val="nil"/>
                <w:left w:val="nil"/>
                <w:bottom w:val="nil"/>
                <w:right w:val="nil"/>
                <w:between w:val="nil"/>
              </w:pBdr>
              <w:rPr>
                <w:rFonts w:eastAsia="Calibri" w:cstheme="minorHAnsi"/>
              </w:rPr>
            </w:pPr>
            <w:r w:rsidRPr="00E12E0C">
              <w:rPr>
                <w:rFonts w:eastAsia="Calibri" w:cstheme="minorHAnsi"/>
              </w:rPr>
              <w:t>Was assessed by</w:t>
            </w:r>
            <w:r w:rsidR="00A45191">
              <w:rPr>
                <w:rFonts w:eastAsia="Calibri" w:cstheme="minorHAnsi"/>
              </w:rPr>
              <w:t xml:space="preserve"> </w:t>
            </w:r>
            <w:r w:rsidRPr="00E12E0C">
              <w:rPr>
                <w:rFonts w:eastAsia="Calibri" w:cstheme="minorHAnsi"/>
              </w:rPr>
              <w:t xml:space="preserve">Kellie Batali, MARC </w:t>
            </w:r>
            <w:r w:rsidR="005E15E9">
              <w:rPr>
                <w:rFonts w:eastAsia="Calibri" w:cstheme="minorHAnsi"/>
              </w:rPr>
              <w:t>(</w:t>
            </w:r>
            <w:r w:rsidRPr="00E12E0C">
              <w:rPr>
                <w:rFonts w:eastAsia="Calibri" w:cstheme="minorHAnsi"/>
              </w:rPr>
              <w:t>Kevin Price</w:t>
            </w:r>
            <w:r w:rsidR="005E15E9">
              <w:rPr>
                <w:rFonts w:eastAsia="Calibri" w:cstheme="minorHAnsi"/>
              </w:rPr>
              <w:t>)</w:t>
            </w:r>
          </w:p>
          <w:p w14:paraId="0F5C33B6" w14:textId="40AD859F" w:rsidR="00E12E0C" w:rsidRPr="00E12E0C" w:rsidRDefault="00E12E0C" w:rsidP="00E12E0C">
            <w:pPr>
              <w:pStyle w:val="ListParagraph"/>
              <w:numPr>
                <w:ilvl w:val="0"/>
                <w:numId w:val="27"/>
              </w:numPr>
              <w:rPr>
                <w:rFonts w:asciiTheme="minorHAnsi" w:eastAsia="Calibri" w:hAnsiTheme="minorHAnsi" w:cstheme="minorHAnsi"/>
                <w:sz w:val="22"/>
                <w:szCs w:val="22"/>
                <w:lang w:eastAsia="en-US"/>
              </w:rPr>
            </w:pPr>
            <w:r w:rsidRPr="00E12E0C">
              <w:rPr>
                <w:rFonts w:asciiTheme="minorHAnsi" w:eastAsia="Calibri" w:hAnsiTheme="minorHAnsi" w:cstheme="minorHAnsi"/>
                <w:sz w:val="22"/>
                <w:szCs w:val="22"/>
                <w:lang w:eastAsia="en-US"/>
              </w:rPr>
              <w:t>This is focused on cities at the moment and in our RA5 zone, this would not apply and does not impact rural areas of unincorporated King County. It can happen here, but that is probably a very long way down the road. This type of housing policy is focused on urban centers located close to amenities, like transportation. It's called "Missing Middle" housing. </w:t>
            </w:r>
            <w:hyperlink r:id="rId13" w:tgtFrame="_blank" w:history="1">
              <w:r w:rsidRPr="00E12E0C">
                <w:rPr>
                  <w:rFonts w:asciiTheme="minorHAnsi" w:eastAsia="Calibri" w:hAnsiTheme="minorHAnsi" w:cstheme="minorHAnsi"/>
                  <w:sz w:val="22"/>
                  <w:szCs w:val="22"/>
                  <w:lang w:eastAsia="en-US"/>
                </w:rPr>
                <w:t>https://missingmiddlehousing.com/</w:t>
              </w:r>
            </w:hyperlink>
          </w:p>
          <w:p w14:paraId="206E159E" w14:textId="77777777" w:rsidR="00E12E0C" w:rsidRPr="00E12E0C" w:rsidRDefault="00E12E0C" w:rsidP="00E12E0C">
            <w:pPr>
              <w:pStyle w:val="ListParagraph"/>
              <w:numPr>
                <w:ilvl w:val="0"/>
                <w:numId w:val="27"/>
              </w:numPr>
              <w:rPr>
                <w:rFonts w:asciiTheme="minorHAnsi" w:eastAsia="Calibri" w:hAnsiTheme="minorHAnsi" w:cstheme="minorHAnsi"/>
                <w:sz w:val="22"/>
                <w:szCs w:val="22"/>
                <w:lang w:eastAsia="en-US"/>
              </w:rPr>
            </w:pPr>
            <w:r w:rsidRPr="00E12E0C">
              <w:rPr>
                <w:rFonts w:asciiTheme="minorHAnsi" w:eastAsia="Calibri" w:hAnsiTheme="minorHAnsi" w:cstheme="minorHAnsi"/>
                <w:sz w:val="22"/>
                <w:szCs w:val="22"/>
                <w:lang w:eastAsia="en-US"/>
              </w:rPr>
              <w:lastRenderedPageBreak/>
              <w:t>To answer the question about parks, I would again point out that it only applies to parks in the underlying zone / urban centers. It's not all KC parks and not our park.  It's one of the amenities I mention where they want to focus housing. </w:t>
            </w:r>
          </w:p>
          <w:p w14:paraId="328B0B8D" w14:textId="5BEBE98B" w:rsidR="00E12E0C" w:rsidRPr="00E12E0C" w:rsidRDefault="00E12E0C" w:rsidP="00E12E0C">
            <w:pPr>
              <w:pStyle w:val="ListParagraph"/>
              <w:numPr>
                <w:ilvl w:val="0"/>
                <w:numId w:val="27"/>
              </w:numPr>
              <w:rPr>
                <w:rFonts w:asciiTheme="minorHAnsi" w:eastAsia="Calibri" w:hAnsiTheme="minorHAnsi" w:cstheme="minorHAnsi"/>
                <w:sz w:val="22"/>
                <w:szCs w:val="22"/>
                <w:lang w:eastAsia="en-US"/>
              </w:rPr>
            </w:pPr>
            <w:r w:rsidRPr="00E12E0C">
              <w:rPr>
                <w:rFonts w:asciiTheme="minorHAnsi" w:eastAsia="Calibri" w:hAnsiTheme="minorHAnsi" w:cstheme="minorHAnsi"/>
                <w:sz w:val="22"/>
                <w:szCs w:val="22"/>
                <w:lang w:eastAsia="en-US"/>
              </w:rPr>
              <w:t>The other important factor to point out is that life-safely would trump all in a practical application of these policies. This means the water is the most important aspect in our area where fire protection is concerned. If you can't demonstrate water availability, then you cannot build. At the level of density these policies promote, you would need major infrastructure improvements in place first. Our current political will surrounding budgets would likely put this very low on the priority list. And even if approved, it would take years to implement. Progress is inevitable</w:t>
            </w:r>
            <w:r w:rsidR="005E15E9">
              <w:rPr>
                <w:rFonts w:asciiTheme="minorHAnsi" w:eastAsia="Calibri" w:hAnsiTheme="minorHAnsi" w:cstheme="minorHAnsi"/>
                <w:sz w:val="22"/>
                <w:szCs w:val="22"/>
                <w:lang w:eastAsia="en-US"/>
              </w:rPr>
              <w:t>,</w:t>
            </w:r>
            <w:r w:rsidRPr="00E12E0C">
              <w:rPr>
                <w:rFonts w:asciiTheme="minorHAnsi" w:eastAsia="Calibri" w:hAnsiTheme="minorHAnsi" w:cstheme="minorHAnsi"/>
                <w:sz w:val="22"/>
                <w:szCs w:val="22"/>
                <w:lang w:eastAsia="en-US"/>
              </w:rPr>
              <w:t xml:space="preserve"> however. Nobody likes development where they live, but at one point our houses were not here either. The bears were not happy as I understand it. </w:t>
            </w:r>
          </w:p>
          <w:p w14:paraId="1610D047" w14:textId="28B2EA83" w:rsidR="00E12E0C" w:rsidRPr="00E12E0C" w:rsidRDefault="00E12E0C" w:rsidP="00E12E0C">
            <w:pPr>
              <w:pStyle w:val="ListParagraph"/>
              <w:numPr>
                <w:ilvl w:val="0"/>
                <w:numId w:val="27"/>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Mirrormont</w:t>
            </w:r>
            <w:r w:rsidRPr="00E12E0C">
              <w:rPr>
                <w:rFonts w:asciiTheme="minorHAnsi" w:eastAsia="Calibri" w:hAnsiTheme="minorHAnsi" w:cstheme="minorHAnsi"/>
                <w:sz w:val="22"/>
                <w:szCs w:val="22"/>
                <w:lang w:eastAsia="en-US"/>
              </w:rPr>
              <w:t xml:space="preserve"> current zoning does allow for a legal mother-in-law unit. So</w:t>
            </w:r>
            <w:r w:rsidR="00521796">
              <w:rPr>
                <w:rFonts w:asciiTheme="minorHAnsi" w:eastAsia="Calibri" w:hAnsiTheme="minorHAnsi" w:cstheme="minorHAnsi"/>
                <w:sz w:val="22"/>
                <w:szCs w:val="22"/>
                <w:lang w:eastAsia="en-US"/>
              </w:rPr>
              <w:t>,</w:t>
            </w:r>
            <w:r w:rsidRPr="00E12E0C">
              <w:rPr>
                <w:rFonts w:asciiTheme="minorHAnsi" w:eastAsia="Calibri" w:hAnsiTheme="minorHAnsi" w:cstheme="minorHAnsi"/>
                <w:sz w:val="22"/>
                <w:szCs w:val="22"/>
                <w:lang w:eastAsia="en-US"/>
              </w:rPr>
              <w:t xml:space="preserve"> any homeowner in Mirrormont could convert / add on to their home to create a 1,000sf apartment. The unit can NOT be detached and would need to be a part of the home. </w:t>
            </w:r>
            <w:proofErr w:type="gramStart"/>
            <w:r w:rsidRPr="00E12E0C">
              <w:rPr>
                <w:rFonts w:asciiTheme="minorHAnsi" w:eastAsia="Calibri" w:hAnsiTheme="minorHAnsi" w:cstheme="minorHAnsi"/>
                <w:sz w:val="22"/>
                <w:szCs w:val="22"/>
                <w:lang w:eastAsia="en-US"/>
              </w:rPr>
              <w:t>So</w:t>
            </w:r>
            <w:proofErr w:type="gramEnd"/>
            <w:r w:rsidRPr="00E12E0C">
              <w:rPr>
                <w:rFonts w:asciiTheme="minorHAnsi" w:eastAsia="Calibri" w:hAnsiTheme="minorHAnsi" w:cstheme="minorHAnsi"/>
                <w:sz w:val="22"/>
                <w:szCs w:val="22"/>
                <w:lang w:eastAsia="en-US"/>
              </w:rPr>
              <w:t xml:space="preserve"> while duplexes and triplexes are not allowed, a M.I.L. is allowed. Our zone does allow for more than one detached, or attached, single-family home depending on the size of your lot.  If our lots were bigger, you could already build another home. We are RA5, which means one Development Unit per acre. With most our lots being shy of an acre, this limits us to one house per lot. Nothing in the covenants addresses this except the detached part. You can only have one footprint per the covenants. </w:t>
            </w:r>
          </w:p>
          <w:p w14:paraId="07D46FC6" w14:textId="4394B463" w:rsidR="00E12E0C" w:rsidRDefault="00640769" w:rsidP="00E12E0C">
            <w:pPr>
              <w:pBdr>
                <w:top w:val="nil"/>
                <w:left w:val="nil"/>
                <w:bottom w:val="nil"/>
                <w:right w:val="nil"/>
                <w:between w:val="nil"/>
              </w:pBdr>
              <w:rPr>
                <w:rFonts w:eastAsia="Calibri" w:cstheme="minorHAnsi"/>
              </w:rPr>
            </w:pPr>
            <w:r>
              <w:rPr>
                <w:rFonts w:eastAsia="Calibri" w:cstheme="minorHAnsi"/>
              </w:rPr>
              <w:t xml:space="preserve"> </w:t>
            </w:r>
          </w:p>
          <w:p w14:paraId="3AD90BB6" w14:textId="6DD52CB8" w:rsidR="00640769" w:rsidRPr="00E12E0C" w:rsidRDefault="00640769" w:rsidP="00E12E0C">
            <w:pPr>
              <w:pBdr>
                <w:top w:val="nil"/>
                <w:left w:val="nil"/>
                <w:bottom w:val="nil"/>
                <w:right w:val="nil"/>
                <w:between w:val="nil"/>
              </w:pBdr>
              <w:rPr>
                <w:rFonts w:eastAsia="Calibri" w:cstheme="minorHAnsi"/>
              </w:rPr>
            </w:pPr>
            <w:r>
              <w:rPr>
                <w:rFonts w:eastAsia="Calibri" w:cstheme="minorHAnsi"/>
              </w:rPr>
              <w:t>No action items</w:t>
            </w:r>
          </w:p>
          <w:p w14:paraId="1A95BEBA" w14:textId="4701E20C" w:rsidR="00E12E0C" w:rsidRPr="00F144A0" w:rsidRDefault="00E12E0C" w:rsidP="00E12E0C">
            <w:pPr>
              <w:pBdr>
                <w:top w:val="nil"/>
                <w:left w:val="nil"/>
                <w:bottom w:val="nil"/>
                <w:right w:val="nil"/>
                <w:between w:val="nil"/>
              </w:pBdr>
              <w:rPr>
                <w:rFonts w:eastAsia="Calibri" w:cstheme="minorHAnsi"/>
              </w:rPr>
            </w:pPr>
          </w:p>
        </w:tc>
      </w:tr>
      <w:tr w:rsidR="00996802" w:rsidRPr="00A97A27" w14:paraId="5AF4D521" w14:textId="77777777" w:rsidTr="00996802">
        <w:trPr>
          <w:gridAfter w:val="1"/>
          <w:wAfter w:w="8809" w:type="dxa"/>
        </w:trPr>
        <w:tc>
          <w:tcPr>
            <w:tcW w:w="2517" w:type="dxa"/>
          </w:tcPr>
          <w:p w14:paraId="618B139F" w14:textId="77777777" w:rsidR="00996802" w:rsidRPr="00A97A27" w:rsidRDefault="00996802"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lastRenderedPageBreak/>
              <w:t>MCA Newsletter planning (Carrie)</w:t>
            </w:r>
          </w:p>
          <w:p w14:paraId="14B02A81" w14:textId="149CE1B2" w:rsidR="00996802" w:rsidRPr="00B93F09" w:rsidRDefault="00996802" w:rsidP="009B21F3">
            <w:pPr>
              <w:pBdr>
                <w:top w:val="nil"/>
                <w:left w:val="nil"/>
                <w:bottom w:val="nil"/>
                <w:right w:val="nil"/>
                <w:between w:val="nil"/>
              </w:pBdr>
              <w:rPr>
                <w:rFonts w:eastAsia="Calibri" w:cstheme="minorHAnsi"/>
                <w:b/>
                <w:bCs/>
              </w:rPr>
            </w:pPr>
          </w:p>
        </w:tc>
        <w:tc>
          <w:tcPr>
            <w:tcW w:w="8834" w:type="dxa"/>
          </w:tcPr>
          <w:p w14:paraId="02CD0055" w14:textId="77777777" w:rsidR="00996802" w:rsidRDefault="00E12E0C" w:rsidP="009B21F3">
            <w:pPr>
              <w:pBdr>
                <w:top w:val="nil"/>
                <w:left w:val="nil"/>
                <w:bottom w:val="nil"/>
                <w:right w:val="nil"/>
                <w:between w:val="nil"/>
              </w:pBdr>
              <w:rPr>
                <w:rFonts w:cstheme="minorHAnsi"/>
              </w:rPr>
            </w:pPr>
            <w:r>
              <w:rPr>
                <w:rFonts w:cstheme="minorHAnsi"/>
              </w:rPr>
              <w:t xml:space="preserve">Newsletter published and sent out electronically.  60 printed copies have been ordered.  Cost is $ 308.51.  </w:t>
            </w:r>
          </w:p>
          <w:p w14:paraId="455B4F0F" w14:textId="23014551" w:rsidR="00640769" w:rsidRPr="00640769" w:rsidRDefault="00640769" w:rsidP="00640769">
            <w:pPr>
              <w:pStyle w:val="ListParagraph"/>
              <w:numPr>
                <w:ilvl w:val="0"/>
                <w:numId w:val="29"/>
              </w:numPr>
              <w:pBdr>
                <w:top w:val="nil"/>
                <w:left w:val="nil"/>
                <w:bottom w:val="nil"/>
                <w:right w:val="nil"/>
                <w:between w:val="nil"/>
              </w:pBdr>
              <w:rPr>
                <w:rFonts w:cstheme="minorHAnsi"/>
              </w:rPr>
            </w:pPr>
          </w:p>
        </w:tc>
      </w:tr>
      <w:tr w:rsidR="00E23915" w:rsidRPr="00A97A27" w14:paraId="1A8838B7" w14:textId="77777777" w:rsidTr="00996802">
        <w:trPr>
          <w:gridAfter w:val="1"/>
          <w:wAfter w:w="8809" w:type="dxa"/>
        </w:trPr>
        <w:tc>
          <w:tcPr>
            <w:tcW w:w="2517" w:type="dxa"/>
          </w:tcPr>
          <w:p w14:paraId="14C9FE94" w14:textId="110247B1" w:rsidR="00E23915" w:rsidRPr="00A97A27" w:rsidRDefault="00E23915" w:rsidP="009B21F3">
            <w:pPr>
              <w:pBdr>
                <w:top w:val="nil"/>
                <w:left w:val="nil"/>
                <w:bottom w:val="nil"/>
                <w:right w:val="nil"/>
                <w:between w:val="nil"/>
              </w:pBdr>
              <w:rPr>
                <w:rFonts w:eastAsia="Calibri" w:cstheme="minorHAnsi"/>
                <w:b/>
                <w:color w:val="000000"/>
              </w:rPr>
            </w:pPr>
            <w:r>
              <w:rPr>
                <w:rFonts w:eastAsia="Calibri" w:cstheme="minorHAnsi"/>
                <w:b/>
                <w:color w:val="000000"/>
              </w:rPr>
              <w:t>Insurance Policies</w:t>
            </w:r>
          </w:p>
        </w:tc>
        <w:tc>
          <w:tcPr>
            <w:tcW w:w="8834" w:type="dxa"/>
          </w:tcPr>
          <w:p w14:paraId="1248F7AB" w14:textId="102DE5F2" w:rsidR="00E23915" w:rsidRDefault="00E23915" w:rsidP="009B21F3">
            <w:pPr>
              <w:pBdr>
                <w:top w:val="nil"/>
                <w:left w:val="nil"/>
                <w:bottom w:val="nil"/>
                <w:right w:val="nil"/>
                <w:between w:val="nil"/>
              </w:pBdr>
              <w:rPr>
                <w:rFonts w:cstheme="minorHAnsi"/>
              </w:rPr>
            </w:pPr>
            <w:r>
              <w:rPr>
                <w:rFonts w:cstheme="minorHAnsi"/>
              </w:rPr>
              <w:t>MCA Board has two policies.  Board approval required for 202</w:t>
            </w:r>
            <w:r w:rsidR="00640769">
              <w:rPr>
                <w:rFonts w:cstheme="minorHAnsi"/>
              </w:rPr>
              <w:t>4</w:t>
            </w:r>
            <w:r>
              <w:rPr>
                <w:rFonts w:cstheme="minorHAnsi"/>
              </w:rPr>
              <w:t xml:space="preserve"> </w:t>
            </w:r>
            <w:r w:rsidR="00640769">
              <w:rPr>
                <w:rFonts w:cstheme="minorHAnsi"/>
              </w:rPr>
              <w:t>coverage.</w:t>
            </w:r>
          </w:p>
          <w:p w14:paraId="5A7C9398" w14:textId="77777777" w:rsidR="00E23915" w:rsidRPr="00E23915" w:rsidRDefault="00E23915" w:rsidP="00E23915">
            <w:pPr>
              <w:pStyle w:val="ListParagraph"/>
              <w:numPr>
                <w:ilvl w:val="0"/>
                <w:numId w:val="25"/>
              </w:numPr>
              <w:pBdr>
                <w:top w:val="nil"/>
                <w:left w:val="nil"/>
                <w:bottom w:val="nil"/>
                <w:right w:val="nil"/>
                <w:between w:val="nil"/>
              </w:pBdr>
              <w:rPr>
                <w:rFonts w:asciiTheme="minorHAnsi" w:eastAsiaTheme="minorHAnsi" w:hAnsiTheme="minorHAnsi" w:cstheme="minorHAnsi"/>
                <w:sz w:val="22"/>
                <w:szCs w:val="22"/>
                <w:lang w:eastAsia="en-US"/>
              </w:rPr>
            </w:pPr>
            <w:r w:rsidRPr="00E23915">
              <w:rPr>
                <w:rFonts w:asciiTheme="minorHAnsi" w:eastAsiaTheme="minorHAnsi" w:hAnsiTheme="minorHAnsi" w:cstheme="minorHAnsi"/>
                <w:sz w:val="22"/>
                <w:szCs w:val="22"/>
                <w:lang w:eastAsia="en-US"/>
              </w:rPr>
              <w:t>Director &amp; Officers Insurance – Board approval for insurance = $4100</w:t>
            </w:r>
          </w:p>
          <w:p w14:paraId="609186CB" w14:textId="6002551A" w:rsidR="00E23915" w:rsidRDefault="00E23915" w:rsidP="00E23915">
            <w:pPr>
              <w:pStyle w:val="ListParagraph"/>
              <w:numPr>
                <w:ilvl w:val="0"/>
                <w:numId w:val="25"/>
              </w:numPr>
              <w:pBdr>
                <w:top w:val="nil"/>
                <w:left w:val="nil"/>
                <w:bottom w:val="nil"/>
                <w:right w:val="nil"/>
                <w:between w:val="nil"/>
              </w:pBdr>
              <w:rPr>
                <w:rFonts w:asciiTheme="minorHAnsi" w:eastAsiaTheme="minorHAnsi" w:hAnsiTheme="minorHAnsi" w:cstheme="minorHAnsi"/>
                <w:sz w:val="22"/>
                <w:szCs w:val="22"/>
                <w:lang w:eastAsia="en-US"/>
              </w:rPr>
            </w:pPr>
            <w:r w:rsidRPr="00E23915">
              <w:rPr>
                <w:rFonts w:asciiTheme="minorHAnsi" w:eastAsiaTheme="minorHAnsi" w:hAnsiTheme="minorHAnsi" w:cstheme="minorHAnsi"/>
                <w:sz w:val="22"/>
                <w:szCs w:val="22"/>
                <w:lang w:eastAsia="en-US"/>
              </w:rPr>
              <w:t>General Liability – Liberty Mutual $1800</w:t>
            </w:r>
          </w:p>
          <w:p w14:paraId="5487B51D" w14:textId="4569ED51" w:rsidR="00E23915" w:rsidRPr="00E23915" w:rsidRDefault="00E23915" w:rsidP="00E23915">
            <w:pPr>
              <w:pStyle w:val="ListParagraph"/>
              <w:numPr>
                <w:ilvl w:val="0"/>
                <w:numId w:val="25"/>
              </w:numPr>
              <w:pBdr>
                <w:top w:val="nil"/>
                <w:left w:val="nil"/>
                <w:bottom w:val="nil"/>
                <w:right w:val="nil"/>
                <w:between w:val="nil"/>
              </w:pBd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Insurance costs keep increasing, and the board requests additional information on coverage – does board require this level of coverage?</w:t>
            </w:r>
          </w:p>
          <w:p w14:paraId="524092E6" w14:textId="77777777" w:rsidR="00E23915" w:rsidRDefault="00E23915" w:rsidP="00E23915">
            <w:pPr>
              <w:pBdr>
                <w:top w:val="nil"/>
                <w:left w:val="nil"/>
                <w:bottom w:val="nil"/>
                <w:right w:val="nil"/>
                <w:between w:val="nil"/>
              </w:pBdr>
              <w:ind w:left="360"/>
              <w:rPr>
                <w:rFonts w:cstheme="minorHAnsi"/>
              </w:rPr>
            </w:pPr>
          </w:p>
          <w:p w14:paraId="75E4D4D7" w14:textId="3AD32BB5" w:rsidR="00E23915" w:rsidRPr="00E23915" w:rsidRDefault="00E23915" w:rsidP="00E23915">
            <w:pPr>
              <w:pBdr>
                <w:top w:val="nil"/>
                <w:left w:val="nil"/>
                <w:bottom w:val="nil"/>
                <w:right w:val="nil"/>
                <w:between w:val="nil"/>
              </w:pBdr>
              <w:ind w:left="360"/>
              <w:rPr>
                <w:rFonts w:cstheme="minorHAnsi"/>
                <w:b/>
                <w:bCs/>
                <w:u w:val="single"/>
              </w:rPr>
            </w:pPr>
            <w:r w:rsidRPr="00E23915">
              <w:rPr>
                <w:rFonts w:cstheme="minorHAnsi"/>
                <w:b/>
                <w:bCs/>
                <w:u w:val="single"/>
              </w:rPr>
              <w:t>Action Items:</w:t>
            </w:r>
          </w:p>
          <w:p w14:paraId="5509225B" w14:textId="77777777" w:rsidR="00E23915" w:rsidRPr="00640769" w:rsidRDefault="00E23915" w:rsidP="00E23915">
            <w:pPr>
              <w:pStyle w:val="ListParagraph"/>
              <w:numPr>
                <w:ilvl w:val="0"/>
                <w:numId w:val="25"/>
              </w:numPr>
              <w:pBdr>
                <w:top w:val="nil"/>
                <w:left w:val="nil"/>
                <w:bottom w:val="nil"/>
                <w:right w:val="nil"/>
                <w:between w:val="nil"/>
              </w:pBdr>
              <w:rPr>
                <w:rFonts w:cstheme="minorHAnsi"/>
              </w:rPr>
            </w:pPr>
            <w:r w:rsidRPr="00E23915">
              <w:rPr>
                <w:rFonts w:asciiTheme="minorHAnsi" w:eastAsiaTheme="minorHAnsi" w:hAnsiTheme="minorHAnsi" w:cstheme="minorHAnsi"/>
                <w:sz w:val="22"/>
                <w:szCs w:val="22"/>
                <w:lang w:eastAsia="en-US"/>
              </w:rPr>
              <w:t xml:space="preserve">Ian </w:t>
            </w:r>
            <w:r w:rsidR="00640769">
              <w:rPr>
                <w:rFonts w:asciiTheme="minorHAnsi" w:eastAsiaTheme="minorHAnsi" w:hAnsiTheme="minorHAnsi" w:cstheme="minorHAnsi"/>
                <w:sz w:val="22"/>
                <w:szCs w:val="22"/>
                <w:lang w:eastAsia="en-US"/>
              </w:rPr>
              <w:t>will look into coverage options for 2024.</w:t>
            </w:r>
          </w:p>
          <w:p w14:paraId="24382FA3" w14:textId="64ACD235" w:rsidR="00640769" w:rsidRPr="00E23915" w:rsidRDefault="00640769" w:rsidP="00640769">
            <w:pPr>
              <w:pStyle w:val="ListParagraph"/>
              <w:pBdr>
                <w:top w:val="nil"/>
                <w:left w:val="nil"/>
                <w:bottom w:val="nil"/>
                <w:right w:val="nil"/>
                <w:between w:val="nil"/>
              </w:pBdr>
              <w:rPr>
                <w:rFonts w:cstheme="minorHAnsi"/>
              </w:rPr>
            </w:pPr>
          </w:p>
        </w:tc>
      </w:tr>
      <w:tr w:rsidR="00996802" w:rsidRPr="00A97A27" w14:paraId="021FEAC3" w14:textId="77777777" w:rsidTr="00996802">
        <w:trPr>
          <w:gridAfter w:val="1"/>
          <w:wAfter w:w="8809" w:type="dxa"/>
        </w:trPr>
        <w:tc>
          <w:tcPr>
            <w:tcW w:w="11351" w:type="dxa"/>
            <w:gridSpan w:val="2"/>
            <w:shd w:val="clear" w:color="auto" w:fill="385623" w:themeFill="accent6" w:themeFillShade="80"/>
          </w:tcPr>
          <w:p w14:paraId="47F43473" w14:textId="4433ECDA" w:rsidR="00996802" w:rsidRPr="006D4713" w:rsidRDefault="00996802" w:rsidP="00996802">
            <w:pPr>
              <w:pBdr>
                <w:top w:val="nil"/>
                <w:left w:val="nil"/>
                <w:bottom w:val="nil"/>
                <w:right w:val="nil"/>
                <w:between w:val="nil"/>
              </w:pBdr>
              <w:rPr>
                <w:rFonts w:eastAsia="Calibri" w:cstheme="minorHAnsi"/>
              </w:rPr>
            </w:pPr>
            <w:r w:rsidRPr="00996802">
              <w:rPr>
                <w:rFonts w:cstheme="minorHAnsi"/>
                <w:b/>
                <w:bCs/>
                <w:color w:val="FFFFFF" w:themeColor="background1"/>
              </w:rPr>
              <w:t>OFFICERS REPORTS AND UPDATES</w:t>
            </w:r>
          </w:p>
        </w:tc>
      </w:tr>
      <w:tr w:rsidR="00996802" w:rsidRPr="00A97A27" w14:paraId="721C444D" w14:textId="77777777" w:rsidTr="00996802">
        <w:trPr>
          <w:gridAfter w:val="1"/>
          <w:wAfter w:w="8809" w:type="dxa"/>
        </w:trPr>
        <w:tc>
          <w:tcPr>
            <w:tcW w:w="2517" w:type="dxa"/>
          </w:tcPr>
          <w:p w14:paraId="7F2780CC" w14:textId="78FAD872" w:rsidR="00996802" w:rsidRPr="00A97A27" w:rsidRDefault="00996802" w:rsidP="009B21F3">
            <w:pPr>
              <w:pBdr>
                <w:top w:val="nil"/>
                <w:left w:val="nil"/>
                <w:bottom w:val="nil"/>
                <w:right w:val="nil"/>
                <w:between w:val="nil"/>
              </w:pBdr>
              <w:rPr>
                <w:rFonts w:eastAsia="Calibri" w:cstheme="minorHAnsi"/>
                <w:b/>
                <w:color w:val="000000"/>
              </w:rPr>
            </w:pPr>
            <w:r>
              <w:rPr>
                <w:rFonts w:eastAsia="Calibri" w:cstheme="minorHAnsi"/>
                <w:b/>
                <w:color w:val="000000"/>
              </w:rPr>
              <w:t>Membership Update</w:t>
            </w:r>
          </w:p>
        </w:tc>
        <w:tc>
          <w:tcPr>
            <w:tcW w:w="8834" w:type="dxa"/>
          </w:tcPr>
          <w:p w14:paraId="01E721B6" w14:textId="77777777" w:rsidR="00F144A0" w:rsidRDefault="00F144A0" w:rsidP="009B21F3">
            <w:pPr>
              <w:pBdr>
                <w:top w:val="nil"/>
                <w:left w:val="nil"/>
                <w:bottom w:val="nil"/>
                <w:right w:val="nil"/>
                <w:between w:val="nil"/>
              </w:pBdr>
              <w:rPr>
                <w:rFonts w:eastAsia="Calibri" w:cstheme="minorHAnsi"/>
              </w:rPr>
            </w:pPr>
            <w:r>
              <w:rPr>
                <w:rFonts w:eastAsia="Calibri" w:cstheme="minorHAnsi"/>
              </w:rPr>
              <w:t xml:space="preserve">MCA needs a new Membership VP, and to have a better understanding of the membership database from Larry Mar. </w:t>
            </w:r>
          </w:p>
          <w:p w14:paraId="53EC88C5" w14:textId="53C919C3" w:rsidR="00F144A0" w:rsidRPr="00F144A0" w:rsidRDefault="00F144A0" w:rsidP="009B21F3">
            <w:pPr>
              <w:pBdr>
                <w:top w:val="nil"/>
                <w:left w:val="nil"/>
                <w:bottom w:val="nil"/>
                <w:right w:val="nil"/>
                <w:between w:val="nil"/>
              </w:pBdr>
              <w:rPr>
                <w:rFonts w:eastAsia="Calibri" w:cstheme="minorHAnsi"/>
                <w:b/>
                <w:bCs/>
                <w:u w:val="single"/>
              </w:rPr>
            </w:pPr>
            <w:r w:rsidRPr="00F144A0">
              <w:rPr>
                <w:rFonts w:eastAsia="Calibri" w:cstheme="minorHAnsi"/>
                <w:b/>
                <w:bCs/>
                <w:u w:val="single"/>
              </w:rPr>
              <w:t xml:space="preserve">Action Items:  </w:t>
            </w:r>
          </w:p>
          <w:p w14:paraId="31D9184F" w14:textId="49EDC160" w:rsidR="00F144A0" w:rsidRPr="00E12E0C" w:rsidRDefault="00F144A0" w:rsidP="00F144A0">
            <w:pPr>
              <w:pStyle w:val="ListParagraph"/>
              <w:numPr>
                <w:ilvl w:val="0"/>
                <w:numId w:val="20"/>
              </w:numPr>
              <w:pBdr>
                <w:top w:val="nil"/>
                <w:left w:val="nil"/>
                <w:bottom w:val="nil"/>
                <w:right w:val="nil"/>
                <w:between w:val="nil"/>
              </w:pBdr>
              <w:rPr>
                <w:rFonts w:asciiTheme="minorHAnsi" w:eastAsia="Calibri" w:hAnsiTheme="minorHAnsi" w:cstheme="minorHAnsi"/>
                <w:sz w:val="22"/>
                <w:szCs w:val="22"/>
                <w:lang w:eastAsia="en-US"/>
              </w:rPr>
            </w:pPr>
            <w:r w:rsidRPr="00E12E0C">
              <w:rPr>
                <w:rFonts w:asciiTheme="minorHAnsi" w:eastAsia="Calibri" w:hAnsiTheme="minorHAnsi" w:cstheme="minorHAnsi"/>
                <w:sz w:val="22"/>
                <w:szCs w:val="22"/>
                <w:lang w:eastAsia="en-US"/>
              </w:rPr>
              <w:t xml:space="preserve">Ian to follow-up with Larry to get </w:t>
            </w:r>
            <w:r w:rsidR="002B65F3">
              <w:rPr>
                <w:rFonts w:asciiTheme="minorHAnsi" w:eastAsia="Calibri" w:hAnsiTheme="minorHAnsi" w:cstheme="minorHAnsi"/>
                <w:sz w:val="22"/>
                <w:szCs w:val="22"/>
                <w:lang w:eastAsia="en-US"/>
              </w:rPr>
              <w:t>A</w:t>
            </w:r>
            <w:r w:rsidRPr="00E12E0C">
              <w:rPr>
                <w:rFonts w:asciiTheme="minorHAnsi" w:eastAsia="Calibri" w:hAnsiTheme="minorHAnsi" w:cstheme="minorHAnsi"/>
                <w:sz w:val="22"/>
                <w:szCs w:val="22"/>
                <w:lang w:eastAsia="en-US"/>
              </w:rPr>
              <w:t>ccess information on the membership database.</w:t>
            </w:r>
          </w:p>
          <w:p w14:paraId="298518FC" w14:textId="41206926" w:rsidR="00996802" w:rsidRPr="00F144A0" w:rsidRDefault="00F144A0" w:rsidP="00F144A0">
            <w:pPr>
              <w:pStyle w:val="ListParagraph"/>
              <w:numPr>
                <w:ilvl w:val="0"/>
                <w:numId w:val="20"/>
              </w:numPr>
              <w:pBdr>
                <w:top w:val="nil"/>
                <w:left w:val="nil"/>
                <w:bottom w:val="nil"/>
                <w:right w:val="nil"/>
                <w:between w:val="nil"/>
              </w:pBdr>
              <w:rPr>
                <w:rFonts w:eastAsia="Calibri" w:cstheme="minorHAnsi"/>
              </w:rPr>
            </w:pPr>
            <w:r w:rsidRPr="00E12E0C">
              <w:rPr>
                <w:rFonts w:asciiTheme="minorHAnsi" w:eastAsia="Calibri" w:hAnsiTheme="minorHAnsi" w:cstheme="minorHAnsi"/>
                <w:sz w:val="22"/>
                <w:szCs w:val="22"/>
                <w:lang w:eastAsia="en-US"/>
              </w:rPr>
              <w:t xml:space="preserve">Mary to put on </w:t>
            </w:r>
            <w:r w:rsidR="000177E9">
              <w:rPr>
                <w:rFonts w:asciiTheme="minorHAnsi" w:eastAsia="Calibri" w:hAnsiTheme="minorHAnsi" w:cstheme="minorHAnsi"/>
                <w:sz w:val="22"/>
                <w:szCs w:val="22"/>
                <w:lang w:eastAsia="en-US"/>
              </w:rPr>
              <w:t>k</w:t>
            </w:r>
            <w:r w:rsidR="00384CA3" w:rsidRPr="00E12E0C">
              <w:rPr>
                <w:rFonts w:asciiTheme="minorHAnsi" w:eastAsia="Calibri" w:hAnsiTheme="minorHAnsi" w:cstheme="minorHAnsi"/>
                <w:sz w:val="22"/>
                <w:szCs w:val="22"/>
                <w:lang w:eastAsia="en-US"/>
              </w:rPr>
              <w:t>iosk</w:t>
            </w:r>
            <w:r w:rsidR="000177E9">
              <w:rPr>
                <w:rFonts w:asciiTheme="minorHAnsi" w:eastAsia="Calibri" w:hAnsiTheme="minorHAnsi" w:cstheme="minorHAnsi"/>
                <w:sz w:val="22"/>
                <w:szCs w:val="22"/>
                <w:lang w:eastAsia="en-US"/>
              </w:rPr>
              <w:t>s</w:t>
            </w:r>
            <w:r w:rsidR="00384CA3" w:rsidRPr="00E12E0C">
              <w:rPr>
                <w:rFonts w:asciiTheme="minorHAnsi" w:eastAsia="Calibri" w:hAnsiTheme="minorHAnsi" w:cstheme="minorHAnsi"/>
                <w:sz w:val="22"/>
                <w:szCs w:val="22"/>
                <w:lang w:eastAsia="en-US"/>
              </w:rPr>
              <w:t>: “Join MCA” “Your MCA Dues are Due</w:t>
            </w:r>
            <w:r w:rsidRPr="00E12E0C">
              <w:rPr>
                <w:rFonts w:asciiTheme="minorHAnsi" w:eastAsia="Calibri" w:hAnsiTheme="minorHAnsi" w:cstheme="minorHAnsi"/>
                <w:sz w:val="22"/>
                <w:szCs w:val="22"/>
                <w:lang w:eastAsia="en-US"/>
              </w:rPr>
              <w:t>”</w:t>
            </w:r>
          </w:p>
        </w:tc>
      </w:tr>
      <w:tr w:rsidR="00996802" w:rsidRPr="00A97A27" w14:paraId="396BA49C" w14:textId="77777777" w:rsidTr="00996802">
        <w:trPr>
          <w:gridAfter w:val="1"/>
          <w:wAfter w:w="8809" w:type="dxa"/>
        </w:trPr>
        <w:tc>
          <w:tcPr>
            <w:tcW w:w="2517" w:type="dxa"/>
          </w:tcPr>
          <w:p w14:paraId="40B027BF" w14:textId="77777777" w:rsidR="00996802" w:rsidRPr="00A97A27" w:rsidRDefault="00996802"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Park </w:t>
            </w:r>
          </w:p>
          <w:p w14:paraId="55369BB6" w14:textId="6E1D2C58" w:rsidR="00996802" w:rsidRPr="00A97A27" w:rsidRDefault="00996802"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(Amin, Meg, Linda) </w:t>
            </w:r>
          </w:p>
        </w:tc>
        <w:tc>
          <w:tcPr>
            <w:tcW w:w="8834" w:type="dxa"/>
          </w:tcPr>
          <w:p w14:paraId="46515226" w14:textId="77777777" w:rsidR="00996802" w:rsidRDefault="002B3795" w:rsidP="009B21F3">
            <w:pPr>
              <w:pBdr>
                <w:top w:val="nil"/>
                <w:left w:val="nil"/>
                <w:bottom w:val="nil"/>
                <w:right w:val="nil"/>
                <w:between w:val="nil"/>
              </w:pBdr>
              <w:rPr>
                <w:rFonts w:eastAsia="Calibri" w:cstheme="minorHAnsi"/>
              </w:rPr>
            </w:pPr>
            <w:r>
              <w:rPr>
                <w:rFonts w:eastAsia="Calibri" w:cstheme="minorHAnsi"/>
              </w:rPr>
              <w:t>Playground location:</w:t>
            </w:r>
          </w:p>
          <w:p w14:paraId="63208D37" w14:textId="4A791E93" w:rsidR="002B3795" w:rsidRPr="002B3795" w:rsidRDefault="002B3795" w:rsidP="002B3795">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sidRPr="002B3795">
              <w:rPr>
                <w:rFonts w:asciiTheme="minorHAnsi" w:eastAsia="Calibri" w:hAnsiTheme="minorHAnsi" w:cstheme="minorHAnsi"/>
                <w:sz w:val="22"/>
                <w:szCs w:val="22"/>
                <w:lang w:eastAsia="en-US"/>
              </w:rPr>
              <w:t xml:space="preserve">Can be in raised discovery area (Discovery Section).  </w:t>
            </w:r>
          </w:p>
          <w:p w14:paraId="56C82188" w14:textId="77777777" w:rsidR="002B3795" w:rsidRDefault="002B3795" w:rsidP="002B3795">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sidRPr="002B3795">
              <w:rPr>
                <w:rFonts w:asciiTheme="minorHAnsi" w:eastAsia="Calibri" w:hAnsiTheme="minorHAnsi" w:cstheme="minorHAnsi"/>
                <w:sz w:val="22"/>
                <w:szCs w:val="22"/>
                <w:lang w:eastAsia="en-US"/>
              </w:rPr>
              <w:t>Could also be on the side of the meadow section (White area)</w:t>
            </w:r>
          </w:p>
          <w:p w14:paraId="2A554EC9" w14:textId="70D2C93E" w:rsidR="002B3795" w:rsidRDefault="002B3795" w:rsidP="002B3795">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Grant:  applying for </w:t>
            </w:r>
            <w:r w:rsidR="00CE2FA5">
              <w:rPr>
                <w:rFonts w:asciiTheme="minorHAnsi" w:eastAsia="Calibri" w:hAnsiTheme="minorHAnsi" w:cstheme="minorHAnsi"/>
                <w:sz w:val="22"/>
                <w:szCs w:val="22"/>
                <w:lang w:eastAsia="en-US"/>
              </w:rPr>
              <w:t>closer to $ 150,000</w:t>
            </w:r>
          </w:p>
          <w:p w14:paraId="7E9AF505" w14:textId="24917388" w:rsidR="002B3795" w:rsidRDefault="002B3795" w:rsidP="002B3795">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Option 1:  Wood/natural climbing option = 117,495.  (</w:t>
            </w:r>
            <w:proofErr w:type="gramStart"/>
            <w:r>
              <w:rPr>
                <w:rFonts w:asciiTheme="minorHAnsi" w:eastAsia="Calibri" w:hAnsiTheme="minorHAnsi" w:cstheme="minorHAnsi"/>
                <w:sz w:val="22"/>
                <w:szCs w:val="22"/>
                <w:lang w:eastAsia="en-US"/>
              </w:rPr>
              <w:t>not</w:t>
            </w:r>
            <w:proofErr w:type="gramEnd"/>
            <w:r>
              <w:rPr>
                <w:rFonts w:asciiTheme="minorHAnsi" w:eastAsia="Calibri" w:hAnsiTheme="minorHAnsi" w:cstheme="minorHAnsi"/>
                <w:sz w:val="22"/>
                <w:szCs w:val="22"/>
                <w:lang w:eastAsia="en-US"/>
              </w:rPr>
              <w:t xml:space="preserve"> including border materials, </w:t>
            </w:r>
          </w:p>
          <w:p w14:paraId="4580AA03" w14:textId="77777777" w:rsidR="002B3795" w:rsidRDefault="002B3795" w:rsidP="002B3795">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Option 2:  </w:t>
            </w:r>
            <w:r w:rsidR="00CE2FA5">
              <w:rPr>
                <w:rFonts w:asciiTheme="minorHAnsi" w:eastAsia="Calibri" w:hAnsiTheme="minorHAnsi" w:cstheme="minorHAnsi"/>
                <w:sz w:val="22"/>
                <w:szCs w:val="22"/>
                <w:lang w:eastAsia="en-US"/>
              </w:rPr>
              <w:t>Tower with climbing ropes, = 100,650</w:t>
            </w:r>
          </w:p>
          <w:p w14:paraId="04CD233F" w14:textId="77777777" w:rsidR="00CE2FA5" w:rsidRDefault="00CE2FA5" w:rsidP="002B3795">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Option 3:  Double Tower,</w:t>
            </w:r>
            <w:r w:rsidR="00BC01D1">
              <w:rPr>
                <w:rFonts w:asciiTheme="minorHAnsi" w:eastAsia="Calibri" w:hAnsiTheme="minorHAnsi" w:cstheme="minorHAnsi"/>
                <w:sz w:val="22"/>
                <w:szCs w:val="22"/>
                <w:lang w:eastAsia="en-US"/>
              </w:rPr>
              <w:t xml:space="preserve"> climbing structure, etc.</w:t>
            </w:r>
          </w:p>
          <w:p w14:paraId="24E06764" w14:textId="77777777" w:rsidR="00BC01D1" w:rsidRDefault="00BC01D1" w:rsidP="00BC01D1">
            <w:pPr>
              <w:pBdr>
                <w:top w:val="nil"/>
                <w:left w:val="nil"/>
                <w:bottom w:val="nil"/>
                <w:right w:val="nil"/>
                <w:between w:val="nil"/>
              </w:pBdr>
              <w:rPr>
                <w:rFonts w:eastAsia="Calibri" w:cstheme="minorHAnsi"/>
              </w:rPr>
            </w:pPr>
          </w:p>
          <w:p w14:paraId="237C4401" w14:textId="77777777" w:rsidR="00BC01D1" w:rsidRDefault="00BC01D1" w:rsidP="00BC01D1">
            <w:pPr>
              <w:pBdr>
                <w:top w:val="nil"/>
                <w:left w:val="nil"/>
                <w:bottom w:val="nil"/>
                <w:right w:val="nil"/>
                <w:between w:val="nil"/>
              </w:pBdr>
              <w:rPr>
                <w:rFonts w:eastAsia="Calibri" w:cstheme="minorHAnsi"/>
              </w:rPr>
            </w:pPr>
            <w:r>
              <w:rPr>
                <w:rFonts w:eastAsia="Calibri" w:cstheme="minorHAnsi"/>
              </w:rPr>
              <w:t xml:space="preserve">All options look wonderful.  </w:t>
            </w:r>
          </w:p>
          <w:p w14:paraId="30BEA127" w14:textId="77777777" w:rsidR="00473139" w:rsidRDefault="00473139" w:rsidP="00BC01D1">
            <w:pPr>
              <w:pBdr>
                <w:top w:val="nil"/>
                <w:left w:val="nil"/>
                <w:bottom w:val="nil"/>
                <w:right w:val="nil"/>
                <w:between w:val="nil"/>
              </w:pBdr>
              <w:rPr>
                <w:rFonts w:eastAsia="Calibri" w:cstheme="minorHAnsi"/>
              </w:rPr>
            </w:pPr>
          </w:p>
          <w:p w14:paraId="2B008343" w14:textId="560F76C9" w:rsidR="00473139" w:rsidRPr="00BC01D1" w:rsidRDefault="00473139" w:rsidP="00BC01D1">
            <w:pPr>
              <w:pBdr>
                <w:top w:val="nil"/>
                <w:left w:val="nil"/>
                <w:bottom w:val="nil"/>
                <w:right w:val="nil"/>
                <w:between w:val="nil"/>
              </w:pBdr>
              <w:rPr>
                <w:rFonts w:eastAsia="Calibri" w:cstheme="minorHAnsi"/>
              </w:rPr>
            </w:pPr>
            <w:r>
              <w:rPr>
                <w:rFonts w:eastAsia="Calibri" w:cstheme="minorHAnsi"/>
              </w:rPr>
              <w:lastRenderedPageBreak/>
              <w:t>Meg looking at a Park work party 3/25.  Will follow-up with Stewards</w:t>
            </w:r>
          </w:p>
        </w:tc>
      </w:tr>
      <w:tr w:rsidR="006E3719" w:rsidRPr="00A97A27" w14:paraId="7B6C1DE0" w14:textId="1A9F4827" w:rsidTr="006E3719">
        <w:tc>
          <w:tcPr>
            <w:tcW w:w="2517" w:type="dxa"/>
          </w:tcPr>
          <w:p w14:paraId="2B93BE2A" w14:textId="77777777" w:rsidR="006E3719" w:rsidRDefault="006E3719" w:rsidP="009B21F3">
            <w:pPr>
              <w:pBdr>
                <w:top w:val="nil"/>
                <w:left w:val="nil"/>
                <w:bottom w:val="nil"/>
                <w:right w:val="nil"/>
                <w:between w:val="nil"/>
              </w:pBdr>
              <w:rPr>
                <w:rFonts w:eastAsia="Calibri" w:cstheme="minorHAnsi"/>
                <w:b/>
              </w:rPr>
            </w:pPr>
            <w:r w:rsidRPr="006E3719">
              <w:rPr>
                <w:rFonts w:eastAsia="Calibri" w:cstheme="minorHAnsi"/>
                <w:b/>
              </w:rPr>
              <w:lastRenderedPageBreak/>
              <w:t xml:space="preserve">Architectural Report: </w:t>
            </w:r>
          </w:p>
          <w:p w14:paraId="6851FFDE" w14:textId="77777777" w:rsidR="006E3719" w:rsidRDefault="006E3719" w:rsidP="009B21F3">
            <w:pPr>
              <w:pBdr>
                <w:top w:val="nil"/>
                <w:left w:val="nil"/>
                <w:bottom w:val="nil"/>
                <w:right w:val="nil"/>
                <w:between w:val="nil"/>
              </w:pBdr>
              <w:rPr>
                <w:rFonts w:eastAsia="Calibri" w:cstheme="minorHAnsi"/>
                <w:b/>
              </w:rPr>
            </w:pPr>
            <w:r w:rsidRPr="006E3719">
              <w:rPr>
                <w:rFonts w:eastAsia="Calibri" w:cstheme="minorHAnsi"/>
                <w:b/>
              </w:rPr>
              <w:t>MARC</w:t>
            </w:r>
          </w:p>
        </w:tc>
        <w:tc>
          <w:tcPr>
            <w:tcW w:w="8834" w:type="dxa"/>
          </w:tcPr>
          <w:p w14:paraId="2108CD1C" w14:textId="77777777" w:rsidR="006E3719" w:rsidRPr="006E3719" w:rsidRDefault="006E3719" w:rsidP="006E3719">
            <w:pPr>
              <w:rPr>
                <w:rFonts w:eastAsia="Calibri" w:cstheme="minorHAnsi"/>
                <w:b/>
                <w:bCs/>
              </w:rPr>
            </w:pPr>
            <w:r w:rsidRPr="006E3719">
              <w:rPr>
                <w:rFonts w:eastAsia="Calibri" w:cstheme="minorHAnsi"/>
                <w:b/>
                <w:bCs/>
              </w:rPr>
              <w:t>Inquiries:</w:t>
            </w:r>
          </w:p>
          <w:p w14:paraId="69B17294" w14:textId="77777777" w:rsidR="006E3719" w:rsidRPr="006E3719" w:rsidRDefault="006E3719" w:rsidP="006E3719">
            <w:pPr>
              <w:rPr>
                <w:rFonts w:eastAsia="Calibri" w:cstheme="minorHAnsi"/>
              </w:rPr>
            </w:pPr>
            <w:r w:rsidRPr="006E3719">
              <w:rPr>
                <w:rFonts w:eastAsia="Calibri" w:cstheme="minorHAnsi"/>
              </w:rPr>
              <w:t>2 new inquiries for fence requirements, plans have not been submitted for review</w:t>
            </w:r>
          </w:p>
          <w:p w14:paraId="57857593" w14:textId="77777777" w:rsidR="006E3719" w:rsidRPr="006E3719" w:rsidRDefault="006E3719" w:rsidP="006E3719">
            <w:pPr>
              <w:rPr>
                <w:rFonts w:eastAsia="Calibri" w:cstheme="minorHAnsi"/>
              </w:rPr>
            </w:pPr>
          </w:p>
          <w:p w14:paraId="35FC7221" w14:textId="77777777" w:rsidR="006E3719" w:rsidRPr="006E3719" w:rsidRDefault="006E3719" w:rsidP="006E3719">
            <w:pPr>
              <w:rPr>
                <w:rFonts w:eastAsia="Calibri" w:cstheme="minorHAnsi"/>
                <w:b/>
                <w:bCs/>
              </w:rPr>
            </w:pPr>
            <w:r w:rsidRPr="006E3719">
              <w:rPr>
                <w:rFonts w:eastAsia="Calibri" w:cstheme="minorHAnsi"/>
                <w:b/>
                <w:bCs/>
              </w:rPr>
              <w:t>Complaints:</w:t>
            </w:r>
          </w:p>
          <w:p w14:paraId="30B31AC8" w14:textId="77777777" w:rsidR="006E3719" w:rsidRPr="006E3719" w:rsidRDefault="006E3719" w:rsidP="006E3719">
            <w:pPr>
              <w:rPr>
                <w:rFonts w:eastAsia="Calibri" w:cstheme="minorHAnsi"/>
              </w:rPr>
            </w:pPr>
            <w:r w:rsidRPr="006E3719">
              <w:rPr>
                <w:rFonts w:eastAsia="Calibri" w:cstheme="minorHAnsi"/>
              </w:rPr>
              <w:t>Last year we had two homeowners complain about chickens on a specific property. Notices were sent to the owners via email and Priority Mail, and one of the owners filing a complaint confirmed that the chickens were no longer making noise or visible, and assumed that they were removed. The MARC did not receive a response from the homeowner with the chickens.</w:t>
            </w:r>
          </w:p>
          <w:p w14:paraId="6217265F" w14:textId="77777777" w:rsidR="006E3719" w:rsidRPr="006E3719" w:rsidRDefault="006E3719" w:rsidP="006E3719">
            <w:pPr>
              <w:rPr>
                <w:rFonts w:eastAsia="Calibri" w:cstheme="minorHAnsi"/>
              </w:rPr>
            </w:pPr>
          </w:p>
          <w:p w14:paraId="2D2801CD" w14:textId="77777777" w:rsidR="006E3719" w:rsidRPr="006E3719" w:rsidRDefault="006E3719" w:rsidP="006E3719">
            <w:pPr>
              <w:rPr>
                <w:rFonts w:eastAsia="Calibri" w:cstheme="minorHAnsi"/>
              </w:rPr>
            </w:pPr>
            <w:r w:rsidRPr="006E3719">
              <w:rPr>
                <w:rFonts w:eastAsia="Calibri" w:cstheme="minorHAnsi"/>
              </w:rPr>
              <w:t>In Feb the owner with the complaint reported that the chickens are back at the same property, with the addition of a duck. The complaint includes concern that the waste from the poultry is contaminating a stream that contains salmon. MARC will begin the notice process for the second time, this time including the complaints regarding the duck. </w:t>
            </w:r>
          </w:p>
          <w:p w14:paraId="72D9CF8A" w14:textId="77777777" w:rsidR="006E3719" w:rsidRPr="006E3719" w:rsidRDefault="006E3719" w:rsidP="006E3719">
            <w:pPr>
              <w:rPr>
                <w:rFonts w:eastAsia="Calibri" w:cstheme="minorHAnsi"/>
              </w:rPr>
            </w:pPr>
          </w:p>
          <w:p w14:paraId="28FBD892" w14:textId="2224B36A" w:rsidR="006E3719" w:rsidRDefault="006E3719" w:rsidP="006E3719">
            <w:pPr>
              <w:rPr>
                <w:rFonts w:eastAsia="Calibri" w:cstheme="minorHAnsi"/>
              </w:rPr>
            </w:pPr>
            <w:r w:rsidRPr="006E3719">
              <w:rPr>
                <w:rFonts w:eastAsia="Calibri" w:cstheme="minorHAnsi"/>
              </w:rPr>
              <w:t xml:space="preserve">We would appreciate support from the Board on increasing the visibility of the restrictions on chickens via the entrance boards, and with support in the request of </w:t>
            </w:r>
            <w:proofErr w:type="spellStart"/>
            <w:r w:rsidRPr="006E3719">
              <w:rPr>
                <w:rFonts w:eastAsia="Calibri" w:cstheme="minorHAnsi"/>
              </w:rPr>
              <w:t>Nextdoor</w:t>
            </w:r>
            <w:proofErr w:type="spellEnd"/>
            <w:r w:rsidRPr="006E3719">
              <w:rPr>
                <w:rFonts w:eastAsia="Calibri" w:cstheme="minorHAnsi"/>
              </w:rPr>
              <w:t xml:space="preserve"> administrators on correcting the boundaries of Mirrormont. The current </w:t>
            </w:r>
            <w:proofErr w:type="spellStart"/>
            <w:r w:rsidRPr="006E3719">
              <w:rPr>
                <w:rFonts w:eastAsia="Calibri" w:cstheme="minorHAnsi"/>
              </w:rPr>
              <w:t>Nextdoor</w:t>
            </w:r>
            <w:proofErr w:type="spellEnd"/>
            <w:r w:rsidRPr="006E3719">
              <w:rPr>
                <w:rFonts w:eastAsia="Calibri" w:cstheme="minorHAnsi"/>
              </w:rPr>
              <w:t xml:space="preserve"> boundaries include neighboring areas of Tiger Mountain and Mirror Lake that are not subject to the Mirrormont Restrictive Covenants. As such, people who live outside of Mirrormont and have chickens appear as living in Mirrormont on </w:t>
            </w:r>
            <w:proofErr w:type="spellStart"/>
            <w:r w:rsidRPr="006E3719">
              <w:rPr>
                <w:rFonts w:eastAsia="Calibri" w:cstheme="minorHAnsi"/>
              </w:rPr>
              <w:t>Nextdoor</w:t>
            </w:r>
            <w:proofErr w:type="spellEnd"/>
            <w:r w:rsidRPr="006E3719">
              <w:rPr>
                <w:rFonts w:eastAsia="Calibri" w:cstheme="minorHAnsi"/>
              </w:rPr>
              <w:t xml:space="preserve">. Seeing eggs for sale in Mirrormont on </w:t>
            </w:r>
            <w:proofErr w:type="spellStart"/>
            <w:r w:rsidRPr="006E3719">
              <w:rPr>
                <w:rFonts w:eastAsia="Calibri" w:cstheme="minorHAnsi"/>
              </w:rPr>
              <w:t>Nextdoor</w:t>
            </w:r>
            <w:proofErr w:type="spellEnd"/>
            <w:r w:rsidRPr="006E3719">
              <w:rPr>
                <w:rFonts w:eastAsia="Calibri" w:cstheme="minorHAnsi"/>
              </w:rPr>
              <w:t xml:space="preserve"> (or information on raising chickens), confuses and compounds the issue for homeowners in </w:t>
            </w:r>
            <w:r w:rsidR="00FF0BD5" w:rsidRPr="006E3719">
              <w:rPr>
                <w:rFonts w:eastAsia="Calibri" w:cstheme="minorHAnsi"/>
              </w:rPr>
              <w:t>Mirrormont</w:t>
            </w:r>
            <w:r w:rsidRPr="006E3719">
              <w:rPr>
                <w:rFonts w:eastAsia="Calibri" w:cstheme="minorHAnsi"/>
              </w:rPr>
              <w:t>.</w:t>
            </w:r>
          </w:p>
          <w:p w14:paraId="7BAF9026" w14:textId="193A0E99" w:rsidR="0060386F" w:rsidRDefault="0060386F" w:rsidP="006E3719">
            <w:pPr>
              <w:rPr>
                <w:rFonts w:eastAsia="Calibri" w:cstheme="minorHAnsi"/>
              </w:rPr>
            </w:pPr>
          </w:p>
          <w:p w14:paraId="54229700" w14:textId="77777777" w:rsidR="0060386F" w:rsidRDefault="0060386F" w:rsidP="006E3719">
            <w:pPr>
              <w:rPr>
                <w:rFonts w:eastAsia="Calibri" w:cstheme="minorHAnsi"/>
              </w:rPr>
            </w:pPr>
            <w:r>
              <w:rPr>
                <w:rFonts w:eastAsia="Calibri" w:cstheme="minorHAnsi"/>
              </w:rPr>
              <w:t>Discussion:</w:t>
            </w:r>
          </w:p>
          <w:p w14:paraId="634EC2BF" w14:textId="136EB884" w:rsidR="0060386F" w:rsidRPr="00FF0BD5" w:rsidRDefault="0060386F" w:rsidP="0060386F">
            <w:pPr>
              <w:pStyle w:val="ListParagraph"/>
              <w:numPr>
                <w:ilvl w:val="0"/>
                <w:numId w:val="29"/>
              </w:numPr>
              <w:rPr>
                <w:rFonts w:asciiTheme="minorHAnsi" w:eastAsia="Calibri" w:hAnsiTheme="minorHAnsi" w:cstheme="minorHAnsi"/>
                <w:sz w:val="22"/>
                <w:szCs w:val="22"/>
                <w:lang w:eastAsia="en-US"/>
              </w:rPr>
            </w:pPr>
            <w:proofErr w:type="spellStart"/>
            <w:r w:rsidRPr="00FF0BD5">
              <w:rPr>
                <w:rFonts w:asciiTheme="minorHAnsi" w:eastAsia="Calibri" w:hAnsiTheme="minorHAnsi" w:cstheme="minorHAnsi"/>
                <w:sz w:val="22"/>
                <w:szCs w:val="22"/>
                <w:lang w:eastAsia="en-US"/>
              </w:rPr>
              <w:t>Next</w:t>
            </w:r>
            <w:r w:rsidR="00B45ABC">
              <w:rPr>
                <w:rFonts w:asciiTheme="minorHAnsi" w:eastAsia="Calibri" w:hAnsiTheme="minorHAnsi" w:cstheme="minorHAnsi"/>
                <w:sz w:val="22"/>
                <w:szCs w:val="22"/>
                <w:lang w:eastAsia="en-US"/>
              </w:rPr>
              <w:t>d</w:t>
            </w:r>
            <w:r w:rsidRPr="00FF0BD5">
              <w:rPr>
                <w:rFonts w:asciiTheme="minorHAnsi" w:eastAsia="Calibri" w:hAnsiTheme="minorHAnsi" w:cstheme="minorHAnsi"/>
                <w:sz w:val="22"/>
                <w:szCs w:val="22"/>
                <w:lang w:eastAsia="en-US"/>
              </w:rPr>
              <w:t>oor</w:t>
            </w:r>
            <w:proofErr w:type="spellEnd"/>
            <w:r w:rsidRPr="00FF0BD5">
              <w:rPr>
                <w:rFonts w:asciiTheme="minorHAnsi" w:eastAsia="Calibri" w:hAnsiTheme="minorHAnsi" w:cstheme="minorHAnsi"/>
                <w:sz w:val="22"/>
                <w:szCs w:val="22"/>
                <w:lang w:eastAsia="en-US"/>
              </w:rPr>
              <w:t xml:space="preserve"> Mirrormont borders do not follow the borders for actual Mirrormont.</w:t>
            </w:r>
          </w:p>
          <w:p w14:paraId="132EE39C" w14:textId="3BF66C04" w:rsidR="0060386F" w:rsidRPr="00FF0BD5" w:rsidRDefault="0060386F" w:rsidP="0060386F">
            <w:pPr>
              <w:pStyle w:val="ListParagraph"/>
              <w:numPr>
                <w:ilvl w:val="0"/>
                <w:numId w:val="29"/>
              </w:numPr>
              <w:rPr>
                <w:rFonts w:asciiTheme="minorHAnsi" w:eastAsia="Calibri" w:hAnsiTheme="minorHAnsi" w:cstheme="minorHAnsi"/>
                <w:sz w:val="22"/>
                <w:szCs w:val="22"/>
                <w:lang w:eastAsia="en-US"/>
              </w:rPr>
            </w:pPr>
            <w:r w:rsidRPr="00FF0BD5">
              <w:rPr>
                <w:rFonts w:asciiTheme="minorHAnsi" w:eastAsia="Calibri" w:hAnsiTheme="minorHAnsi" w:cstheme="minorHAnsi"/>
                <w:sz w:val="22"/>
                <w:szCs w:val="22"/>
                <w:lang w:eastAsia="en-US"/>
              </w:rPr>
              <w:t>MCC – Divisions 1-5</w:t>
            </w:r>
            <w:r w:rsidR="002B3795">
              <w:rPr>
                <w:rFonts w:asciiTheme="minorHAnsi" w:eastAsia="Calibri" w:hAnsiTheme="minorHAnsi" w:cstheme="minorHAnsi"/>
                <w:sz w:val="22"/>
                <w:szCs w:val="22"/>
                <w:lang w:eastAsia="en-US"/>
              </w:rPr>
              <w:t xml:space="preserve"> are subject to the covenants.</w:t>
            </w:r>
          </w:p>
          <w:p w14:paraId="356B727B" w14:textId="0F237DF3" w:rsidR="0060386F" w:rsidRPr="00FF0BD5" w:rsidRDefault="0060386F" w:rsidP="0060386F">
            <w:pPr>
              <w:pStyle w:val="ListParagraph"/>
              <w:numPr>
                <w:ilvl w:val="0"/>
                <w:numId w:val="29"/>
              </w:numPr>
              <w:rPr>
                <w:rFonts w:asciiTheme="minorHAnsi" w:eastAsia="Calibri" w:hAnsiTheme="minorHAnsi" w:cstheme="minorHAnsi"/>
                <w:sz w:val="22"/>
                <w:szCs w:val="22"/>
                <w:lang w:eastAsia="en-US"/>
              </w:rPr>
            </w:pPr>
            <w:r w:rsidRPr="00FF0BD5">
              <w:rPr>
                <w:rFonts w:asciiTheme="minorHAnsi" w:eastAsia="Calibri" w:hAnsiTheme="minorHAnsi" w:cstheme="minorHAnsi"/>
                <w:sz w:val="22"/>
                <w:szCs w:val="22"/>
                <w:lang w:eastAsia="en-US"/>
              </w:rPr>
              <w:t>MCA – much larger</w:t>
            </w:r>
            <w:r w:rsidR="00B45ABC">
              <w:rPr>
                <w:rFonts w:asciiTheme="minorHAnsi" w:eastAsia="Calibri" w:hAnsiTheme="minorHAnsi" w:cstheme="minorHAnsi"/>
                <w:sz w:val="22"/>
                <w:szCs w:val="22"/>
                <w:lang w:eastAsia="en-US"/>
              </w:rPr>
              <w:t>; the MCA Bylaws (1990) define eligibility as those living in Mirrormont, Haas, and Colleen voting precincts.</w:t>
            </w:r>
          </w:p>
          <w:p w14:paraId="32FA64A1" w14:textId="5FA37C1D" w:rsidR="0060386F" w:rsidRDefault="0060386F" w:rsidP="0060386F">
            <w:pPr>
              <w:pStyle w:val="ListParagraph"/>
              <w:numPr>
                <w:ilvl w:val="0"/>
                <w:numId w:val="29"/>
              </w:numPr>
              <w:rPr>
                <w:rFonts w:asciiTheme="minorHAnsi" w:eastAsia="Calibri" w:hAnsiTheme="minorHAnsi" w:cstheme="minorHAnsi"/>
                <w:sz w:val="22"/>
                <w:szCs w:val="22"/>
                <w:lang w:eastAsia="en-US"/>
              </w:rPr>
            </w:pPr>
            <w:r w:rsidRPr="00FF0BD5">
              <w:rPr>
                <w:rFonts w:asciiTheme="minorHAnsi" w:eastAsia="Calibri" w:hAnsiTheme="minorHAnsi" w:cstheme="minorHAnsi"/>
                <w:sz w:val="22"/>
                <w:szCs w:val="22"/>
                <w:lang w:eastAsia="en-US"/>
              </w:rPr>
              <w:t xml:space="preserve">What are the current </w:t>
            </w:r>
            <w:proofErr w:type="spellStart"/>
            <w:r w:rsidR="00FF0BD5" w:rsidRPr="00FF0BD5">
              <w:rPr>
                <w:rFonts w:asciiTheme="minorHAnsi" w:eastAsia="Calibri" w:hAnsiTheme="minorHAnsi" w:cstheme="minorHAnsi"/>
                <w:sz w:val="22"/>
                <w:szCs w:val="22"/>
                <w:lang w:eastAsia="en-US"/>
              </w:rPr>
              <w:t>Next</w:t>
            </w:r>
            <w:r w:rsidR="00424BDC">
              <w:rPr>
                <w:rFonts w:asciiTheme="minorHAnsi" w:eastAsia="Calibri" w:hAnsiTheme="minorHAnsi" w:cstheme="minorHAnsi"/>
                <w:sz w:val="22"/>
                <w:szCs w:val="22"/>
                <w:lang w:eastAsia="en-US"/>
              </w:rPr>
              <w:t>d</w:t>
            </w:r>
            <w:r w:rsidR="00FF0BD5" w:rsidRPr="00FF0BD5">
              <w:rPr>
                <w:rFonts w:asciiTheme="minorHAnsi" w:eastAsia="Calibri" w:hAnsiTheme="minorHAnsi" w:cstheme="minorHAnsi"/>
                <w:sz w:val="22"/>
                <w:szCs w:val="22"/>
                <w:lang w:eastAsia="en-US"/>
              </w:rPr>
              <w:t>oor</w:t>
            </w:r>
            <w:proofErr w:type="spellEnd"/>
            <w:r w:rsidRPr="00FF0BD5">
              <w:rPr>
                <w:rFonts w:asciiTheme="minorHAnsi" w:eastAsia="Calibri" w:hAnsiTheme="minorHAnsi" w:cstheme="minorHAnsi"/>
                <w:sz w:val="22"/>
                <w:szCs w:val="22"/>
                <w:lang w:eastAsia="en-US"/>
              </w:rPr>
              <w:t xml:space="preserve"> boundaries.  </w:t>
            </w:r>
          </w:p>
          <w:p w14:paraId="10AD2536" w14:textId="690A6B28" w:rsidR="002B3795" w:rsidRDefault="002B3795" w:rsidP="002B3795">
            <w:pPr>
              <w:pStyle w:val="ListParagraph"/>
              <w:numPr>
                <w:ilvl w:val="0"/>
                <w:numId w:val="29"/>
              </w:numPr>
              <w:rPr>
                <w:rFonts w:asciiTheme="minorHAnsi" w:eastAsia="Calibri" w:hAnsiTheme="minorHAnsi" w:cstheme="minorHAnsi"/>
                <w:sz w:val="22"/>
                <w:szCs w:val="22"/>
                <w:lang w:eastAsia="en-US"/>
              </w:rPr>
            </w:pPr>
            <w:r w:rsidRPr="00FF0BD5">
              <w:rPr>
                <w:rFonts w:asciiTheme="minorHAnsi" w:eastAsia="Calibri" w:hAnsiTheme="minorHAnsi" w:cstheme="minorHAnsi"/>
                <w:sz w:val="22"/>
                <w:szCs w:val="22"/>
                <w:lang w:eastAsia="en-US"/>
              </w:rPr>
              <w:t xml:space="preserve">Education on </w:t>
            </w:r>
            <w:r w:rsidR="00444C5E">
              <w:rPr>
                <w:rFonts w:asciiTheme="minorHAnsi" w:eastAsia="Calibri" w:hAnsiTheme="minorHAnsi" w:cstheme="minorHAnsi"/>
                <w:sz w:val="22"/>
                <w:szCs w:val="22"/>
                <w:lang w:eastAsia="en-US"/>
              </w:rPr>
              <w:t>where the boundaries are for the for the five</w:t>
            </w:r>
            <w:r w:rsidR="00444C5E" w:rsidRPr="00FF0BD5">
              <w:rPr>
                <w:rFonts w:asciiTheme="minorHAnsi" w:eastAsia="Calibri" w:hAnsiTheme="minorHAnsi" w:cstheme="minorHAnsi"/>
                <w:sz w:val="22"/>
                <w:szCs w:val="22"/>
                <w:lang w:eastAsia="en-US"/>
              </w:rPr>
              <w:t xml:space="preserve"> </w:t>
            </w:r>
            <w:r w:rsidRPr="00FF0BD5">
              <w:rPr>
                <w:rFonts w:asciiTheme="minorHAnsi" w:eastAsia="Calibri" w:hAnsiTheme="minorHAnsi" w:cstheme="minorHAnsi"/>
                <w:sz w:val="22"/>
                <w:szCs w:val="22"/>
                <w:lang w:eastAsia="en-US"/>
              </w:rPr>
              <w:t xml:space="preserve">divisions </w:t>
            </w:r>
            <w:r w:rsidR="00444C5E">
              <w:rPr>
                <w:rFonts w:asciiTheme="minorHAnsi" w:eastAsia="Calibri" w:hAnsiTheme="minorHAnsi" w:cstheme="minorHAnsi"/>
                <w:sz w:val="22"/>
                <w:szCs w:val="22"/>
                <w:lang w:eastAsia="en-US"/>
              </w:rPr>
              <w:t>of</w:t>
            </w:r>
            <w:r w:rsidR="00444C5E" w:rsidRPr="00FF0BD5">
              <w:rPr>
                <w:rFonts w:asciiTheme="minorHAnsi" w:eastAsia="Calibri" w:hAnsiTheme="minorHAnsi" w:cstheme="minorHAnsi"/>
                <w:sz w:val="22"/>
                <w:szCs w:val="22"/>
                <w:lang w:eastAsia="en-US"/>
              </w:rPr>
              <w:t xml:space="preserve"> </w:t>
            </w:r>
            <w:r w:rsidRPr="00FF0BD5">
              <w:rPr>
                <w:rFonts w:asciiTheme="minorHAnsi" w:eastAsia="Calibri" w:hAnsiTheme="minorHAnsi" w:cstheme="minorHAnsi"/>
                <w:sz w:val="22"/>
                <w:szCs w:val="22"/>
                <w:lang w:eastAsia="en-US"/>
              </w:rPr>
              <w:t>Mirrormont</w:t>
            </w:r>
            <w:r w:rsidR="00444C5E">
              <w:rPr>
                <w:rFonts w:asciiTheme="minorHAnsi" w:eastAsia="Calibri" w:hAnsiTheme="minorHAnsi" w:cstheme="minorHAnsi"/>
                <w:sz w:val="22"/>
                <w:szCs w:val="22"/>
                <w:lang w:eastAsia="en-US"/>
              </w:rPr>
              <w:t>, which are</w:t>
            </w:r>
            <w:r w:rsidRPr="00FF0BD5">
              <w:rPr>
                <w:rFonts w:asciiTheme="minorHAnsi" w:eastAsia="Calibri" w:hAnsiTheme="minorHAnsi" w:cstheme="minorHAnsi"/>
                <w:sz w:val="22"/>
                <w:szCs w:val="22"/>
                <w:lang w:eastAsia="en-US"/>
              </w:rPr>
              <w:t xml:space="preserve"> subject to covenants</w:t>
            </w:r>
            <w:r w:rsidR="00444C5E">
              <w:rPr>
                <w:rFonts w:asciiTheme="minorHAnsi" w:eastAsia="Calibri" w:hAnsiTheme="minorHAnsi" w:cstheme="minorHAnsi"/>
                <w:sz w:val="22"/>
                <w:szCs w:val="22"/>
                <w:lang w:eastAsia="en-US"/>
              </w:rPr>
              <w:t xml:space="preserve">, and those parcels outside those </w:t>
            </w:r>
            <w:proofErr w:type="spellStart"/>
            <w:r w:rsidR="00444C5E">
              <w:rPr>
                <w:rFonts w:asciiTheme="minorHAnsi" w:eastAsia="Calibri" w:hAnsiTheme="minorHAnsi" w:cstheme="minorHAnsi"/>
                <w:sz w:val="22"/>
                <w:szCs w:val="22"/>
                <w:lang w:eastAsia="en-US"/>
              </w:rPr>
              <w:t>bounraries</w:t>
            </w:r>
            <w:proofErr w:type="spellEnd"/>
            <w:r w:rsidR="00444C5E">
              <w:rPr>
                <w:rFonts w:asciiTheme="minorHAnsi" w:eastAsia="Calibri" w:hAnsiTheme="minorHAnsi" w:cstheme="minorHAnsi"/>
                <w:sz w:val="22"/>
                <w:szCs w:val="22"/>
                <w:lang w:eastAsia="en-US"/>
              </w:rPr>
              <w:t xml:space="preserve"> and</w:t>
            </w:r>
            <w:r w:rsidRPr="00FF0BD5">
              <w:rPr>
                <w:rFonts w:asciiTheme="minorHAnsi" w:eastAsia="Calibri" w:hAnsiTheme="minorHAnsi" w:cstheme="minorHAnsi"/>
                <w:sz w:val="22"/>
                <w:szCs w:val="22"/>
                <w:lang w:eastAsia="en-US"/>
              </w:rPr>
              <w:t xml:space="preserve"> thus not subject to the covenants.</w:t>
            </w:r>
          </w:p>
          <w:p w14:paraId="621A2918" w14:textId="20A75876" w:rsidR="00FF0BD5" w:rsidRDefault="00FF0BD5" w:rsidP="006E3719">
            <w:pPr>
              <w:rPr>
                <w:rFonts w:eastAsia="Calibri" w:cstheme="minorHAnsi"/>
              </w:rPr>
            </w:pPr>
          </w:p>
          <w:p w14:paraId="4EF95912" w14:textId="0A88303B" w:rsidR="00FF0BD5" w:rsidRPr="00FF0BD5" w:rsidRDefault="00FF0BD5" w:rsidP="006E3719">
            <w:pPr>
              <w:rPr>
                <w:rFonts w:eastAsia="Calibri" w:cstheme="minorHAnsi"/>
                <w:b/>
                <w:bCs/>
              </w:rPr>
            </w:pPr>
            <w:r w:rsidRPr="00FF0BD5">
              <w:rPr>
                <w:rFonts w:eastAsia="Calibri" w:cstheme="minorHAnsi"/>
                <w:b/>
                <w:bCs/>
                <w:highlight w:val="yellow"/>
              </w:rPr>
              <w:t>Action Items:</w:t>
            </w:r>
          </w:p>
          <w:p w14:paraId="685E6767" w14:textId="0E07B455" w:rsidR="002B3795" w:rsidRDefault="00FF0BD5" w:rsidP="002B3795">
            <w:pPr>
              <w:pStyle w:val="ListParagraph"/>
              <w:numPr>
                <w:ilvl w:val="0"/>
                <w:numId w:val="2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Linda </w:t>
            </w:r>
            <w:r w:rsidR="002B3795">
              <w:rPr>
                <w:rFonts w:asciiTheme="minorHAnsi" w:eastAsia="Calibri" w:hAnsiTheme="minorHAnsi" w:cstheme="minorHAnsi"/>
                <w:sz w:val="22"/>
                <w:szCs w:val="22"/>
                <w:lang w:eastAsia="en-US"/>
              </w:rPr>
              <w:t>to write up a</w:t>
            </w:r>
            <w:r w:rsidR="002B65F3">
              <w:rPr>
                <w:rFonts w:asciiTheme="minorHAnsi" w:eastAsia="Calibri" w:hAnsiTheme="minorHAnsi" w:cstheme="minorHAnsi"/>
                <w:sz w:val="22"/>
                <w:szCs w:val="22"/>
                <w:lang w:eastAsia="en-US"/>
              </w:rPr>
              <w:t xml:space="preserve">n article </w:t>
            </w:r>
            <w:r w:rsidR="002B3795">
              <w:rPr>
                <w:rFonts w:asciiTheme="minorHAnsi" w:eastAsia="Calibri" w:hAnsiTheme="minorHAnsi" w:cstheme="minorHAnsi"/>
                <w:sz w:val="22"/>
                <w:szCs w:val="22"/>
                <w:lang w:eastAsia="en-US"/>
              </w:rPr>
              <w:t xml:space="preserve">on the negative impact of </w:t>
            </w:r>
            <w:r w:rsidR="002B65F3">
              <w:rPr>
                <w:rFonts w:asciiTheme="minorHAnsi" w:eastAsia="Calibri" w:hAnsiTheme="minorHAnsi" w:cstheme="minorHAnsi"/>
                <w:sz w:val="22"/>
                <w:szCs w:val="22"/>
                <w:lang w:eastAsia="en-US"/>
              </w:rPr>
              <w:t>c</w:t>
            </w:r>
            <w:r w:rsidR="002B3795">
              <w:rPr>
                <w:rFonts w:asciiTheme="minorHAnsi" w:eastAsia="Calibri" w:hAnsiTheme="minorHAnsi" w:cstheme="minorHAnsi"/>
                <w:sz w:val="22"/>
                <w:szCs w:val="22"/>
                <w:lang w:eastAsia="en-US"/>
              </w:rPr>
              <w:t xml:space="preserve">hickens, along with map </w:t>
            </w:r>
            <w:r w:rsidR="002B65F3">
              <w:rPr>
                <w:rFonts w:asciiTheme="minorHAnsi" w:eastAsia="Calibri" w:hAnsiTheme="minorHAnsi" w:cstheme="minorHAnsi"/>
                <w:sz w:val="22"/>
                <w:szCs w:val="22"/>
                <w:lang w:eastAsia="en-US"/>
              </w:rPr>
              <w:t xml:space="preserve">showing </w:t>
            </w:r>
            <w:r w:rsidR="002B3795">
              <w:rPr>
                <w:rFonts w:asciiTheme="minorHAnsi" w:eastAsia="Calibri" w:hAnsiTheme="minorHAnsi" w:cstheme="minorHAnsi"/>
                <w:sz w:val="22"/>
                <w:szCs w:val="22"/>
                <w:lang w:eastAsia="en-US"/>
              </w:rPr>
              <w:t>Divisions 1-5</w:t>
            </w:r>
            <w:r w:rsidR="002B65F3">
              <w:rPr>
                <w:rFonts w:asciiTheme="minorHAnsi" w:eastAsia="Calibri" w:hAnsiTheme="minorHAnsi" w:cstheme="minorHAnsi"/>
                <w:sz w:val="22"/>
                <w:szCs w:val="22"/>
                <w:lang w:eastAsia="en-US"/>
              </w:rPr>
              <w:t xml:space="preserve"> where our Restrictive Covenants apply, and an article defining Mirrormont</w:t>
            </w:r>
            <w:r w:rsidR="002B3795">
              <w:rPr>
                <w:rFonts w:asciiTheme="minorHAnsi" w:eastAsia="Calibri" w:hAnsiTheme="minorHAnsi" w:cstheme="minorHAnsi"/>
                <w:sz w:val="22"/>
                <w:szCs w:val="22"/>
                <w:lang w:eastAsia="en-US"/>
              </w:rPr>
              <w:t xml:space="preserve">. </w:t>
            </w:r>
          </w:p>
          <w:p w14:paraId="7ABEB0D6" w14:textId="30A4A535" w:rsidR="00444C5E" w:rsidRPr="002B3795" w:rsidRDefault="00444C5E" w:rsidP="002B3795">
            <w:pPr>
              <w:pStyle w:val="ListParagraph"/>
              <w:numPr>
                <w:ilvl w:val="0"/>
                <w:numId w:val="29"/>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Ian will follow up with </w:t>
            </w:r>
            <w:proofErr w:type="spellStart"/>
            <w:r>
              <w:rPr>
                <w:rFonts w:asciiTheme="minorHAnsi" w:eastAsia="Calibri" w:hAnsiTheme="minorHAnsi" w:cstheme="minorHAnsi"/>
                <w:sz w:val="22"/>
                <w:szCs w:val="22"/>
                <w:lang w:eastAsia="en-US"/>
              </w:rPr>
              <w:t>Nextdoor</w:t>
            </w:r>
            <w:proofErr w:type="spellEnd"/>
            <w:r>
              <w:rPr>
                <w:rFonts w:asciiTheme="minorHAnsi" w:eastAsia="Calibri" w:hAnsiTheme="minorHAnsi" w:cstheme="minorHAnsi"/>
                <w:sz w:val="22"/>
                <w:szCs w:val="22"/>
                <w:lang w:eastAsia="en-US"/>
              </w:rPr>
              <w:t xml:space="preserve"> Admin to ask how they define Mirrormont’s borders</w:t>
            </w:r>
          </w:p>
          <w:p w14:paraId="0CDBC473" w14:textId="05B41338" w:rsidR="006E3719" w:rsidRPr="006E3719" w:rsidRDefault="006E3719" w:rsidP="009B21F3">
            <w:pPr>
              <w:pBdr>
                <w:top w:val="nil"/>
                <w:left w:val="nil"/>
                <w:bottom w:val="nil"/>
                <w:right w:val="nil"/>
                <w:between w:val="nil"/>
              </w:pBdr>
              <w:rPr>
                <w:rFonts w:eastAsia="Calibri" w:cstheme="minorHAnsi"/>
              </w:rPr>
            </w:pPr>
          </w:p>
        </w:tc>
        <w:tc>
          <w:tcPr>
            <w:tcW w:w="8809" w:type="dxa"/>
          </w:tcPr>
          <w:p w14:paraId="6B9FADB9" w14:textId="421084D3" w:rsidR="006E3719" w:rsidRPr="00A97A27" w:rsidRDefault="006E3719">
            <w:r>
              <w:rPr>
                <w:rFonts w:eastAsia="Calibri" w:cstheme="minorHAnsi"/>
              </w:rPr>
              <w:t xml:space="preserve">Update via email – </w:t>
            </w:r>
            <w:r>
              <w:rPr>
                <w:rFonts w:ascii="Segoe UI" w:hAnsi="Segoe UI" w:cs="Segoe UI"/>
                <w:color w:val="222222"/>
                <w:sz w:val="21"/>
                <w:szCs w:val="21"/>
                <w:shd w:val="clear" w:color="auto" w:fill="FFFFFF"/>
              </w:rPr>
              <w:t>No new inquiries or complaints for the month of December.</w:t>
            </w:r>
          </w:p>
        </w:tc>
      </w:tr>
      <w:tr w:rsidR="00996802" w:rsidRPr="00A97A27" w14:paraId="2EF15B8D" w14:textId="77777777" w:rsidTr="00996802">
        <w:trPr>
          <w:gridAfter w:val="1"/>
          <w:wAfter w:w="8809" w:type="dxa"/>
        </w:trPr>
        <w:tc>
          <w:tcPr>
            <w:tcW w:w="2517" w:type="dxa"/>
            <w:tcBorders>
              <w:bottom w:val="single" w:sz="4" w:space="0" w:color="auto"/>
            </w:tcBorders>
          </w:tcPr>
          <w:p w14:paraId="55DE39F4" w14:textId="0EC477BC" w:rsidR="00996802" w:rsidRPr="00A97A27" w:rsidRDefault="00996802"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Firewise Updates (Linda)</w:t>
            </w:r>
          </w:p>
        </w:tc>
        <w:tc>
          <w:tcPr>
            <w:tcW w:w="8834" w:type="dxa"/>
            <w:tcBorders>
              <w:bottom w:val="single" w:sz="4" w:space="0" w:color="auto"/>
            </w:tcBorders>
          </w:tcPr>
          <w:p w14:paraId="43B4E7FB" w14:textId="1D5F7F45" w:rsidR="006E3719" w:rsidRDefault="006E3719" w:rsidP="006E3719">
            <w:pPr>
              <w:pBdr>
                <w:top w:val="nil"/>
                <w:left w:val="nil"/>
                <w:bottom w:val="nil"/>
                <w:right w:val="nil"/>
                <w:between w:val="nil"/>
              </w:pBdr>
              <w:rPr>
                <w:rFonts w:eastAsia="Calibri" w:cstheme="minorHAnsi"/>
              </w:rPr>
            </w:pPr>
            <w:r>
              <w:rPr>
                <w:rFonts w:eastAsia="Calibri" w:cstheme="minorHAnsi"/>
              </w:rPr>
              <w:t>Chipper Days with Issaquah Tree Care:  April 24-25.  Cost = $25/bundle</w:t>
            </w:r>
          </w:p>
          <w:p w14:paraId="5CABE2F2" w14:textId="438440C0" w:rsidR="00B96D04" w:rsidRDefault="006E3719" w:rsidP="006E3719">
            <w:pPr>
              <w:pBdr>
                <w:top w:val="nil"/>
                <w:left w:val="nil"/>
                <w:bottom w:val="nil"/>
                <w:right w:val="nil"/>
                <w:between w:val="nil"/>
              </w:pBdr>
              <w:rPr>
                <w:rFonts w:eastAsia="Calibri" w:cstheme="minorHAnsi"/>
              </w:rPr>
            </w:pPr>
            <w:r>
              <w:rPr>
                <w:rFonts w:eastAsia="Calibri" w:cstheme="minorHAnsi"/>
              </w:rPr>
              <w:t>Grant:</w:t>
            </w:r>
          </w:p>
          <w:p w14:paraId="65F80CCE" w14:textId="03DD1A82" w:rsidR="000D6A14" w:rsidRDefault="00757525" w:rsidP="00757525">
            <w:pPr>
              <w:numPr>
                <w:ilvl w:val="0"/>
                <w:numId w:val="21"/>
              </w:numPr>
              <w:pBdr>
                <w:top w:val="nil"/>
                <w:left w:val="nil"/>
                <w:bottom w:val="nil"/>
                <w:right w:val="nil"/>
                <w:between w:val="nil"/>
              </w:pBdr>
              <w:rPr>
                <w:rFonts w:eastAsia="Calibri" w:cstheme="minorHAnsi"/>
              </w:rPr>
            </w:pPr>
            <w:r w:rsidRPr="00757525">
              <w:rPr>
                <w:rFonts w:eastAsia="Calibri" w:cstheme="minorHAnsi"/>
              </w:rPr>
              <w:t xml:space="preserve">Linda </w:t>
            </w:r>
            <w:r w:rsidR="00D369AE">
              <w:rPr>
                <w:rFonts w:eastAsia="Calibri" w:cstheme="minorHAnsi"/>
              </w:rPr>
              <w:t xml:space="preserve">submitted the micro-grant proposal and got a WA State Vender ID/Number for MCA so </w:t>
            </w:r>
            <w:r w:rsidR="00A45191">
              <w:rPr>
                <w:rFonts w:eastAsia="Calibri" w:cstheme="minorHAnsi"/>
              </w:rPr>
              <w:t>DNR</w:t>
            </w:r>
            <w:r w:rsidR="00D369AE">
              <w:rPr>
                <w:rFonts w:eastAsia="Calibri" w:cstheme="minorHAnsi"/>
              </w:rPr>
              <w:t xml:space="preserve"> can reimburse us for up to $3000 for a professional chipper service for Chipper Days.</w:t>
            </w:r>
          </w:p>
          <w:p w14:paraId="66F108A9" w14:textId="4C7F61A5" w:rsidR="00757525" w:rsidRDefault="00D369AE" w:rsidP="00757525">
            <w:pPr>
              <w:numPr>
                <w:ilvl w:val="0"/>
                <w:numId w:val="21"/>
              </w:numPr>
              <w:pBdr>
                <w:top w:val="nil"/>
                <w:left w:val="nil"/>
                <w:bottom w:val="nil"/>
                <w:right w:val="nil"/>
                <w:between w:val="nil"/>
              </w:pBdr>
              <w:rPr>
                <w:rFonts w:eastAsia="Calibri" w:cstheme="minorHAnsi"/>
              </w:rPr>
            </w:pPr>
            <w:r>
              <w:rPr>
                <w:rFonts w:eastAsia="Calibri" w:cstheme="minorHAnsi"/>
              </w:rPr>
              <w:t xml:space="preserve">The Firewise Committee met </w:t>
            </w:r>
            <w:r w:rsidR="00A45191">
              <w:rPr>
                <w:rFonts w:eastAsia="Calibri" w:cstheme="minorHAnsi"/>
              </w:rPr>
              <w:t>1/</w:t>
            </w:r>
            <w:r>
              <w:rPr>
                <w:rFonts w:eastAsia="Calibri" w:cstheme="minorHAnsi"/>
              </w:rPr>
              <w:t xml:space="preserve">31 and </w:t>
            </w:r>
            <w:r w:rsidR="00A45191">
              <w:rPr>
                <w:rFonts w:eastAsia="Calibri" w:cstheme="minorHAnsi"/>
              </w:rPr>
              <w:t>2/</w:t>
            </w:r>
            <w:r>
              <w:rPr>
                <w:rFonts w:eastAsia="Calibri" w:cstheme="minorHAnsi"/>
              </w:rPr>
              <w:t xml:space="preserve">23 to work on the 2023 Wildfire Risk Assessment, which contains a 5-year Firewise plan. Another meeting is scheduled for </w:t>
            </w:r>
            <w:r w:rsidR="00A45191">
              <w:rPr>
                <w:rFonts w:eastAsia="Calibri" w:cstheme="minorHAnsi"/>
              </w:rPr>
              <w:t>3/8</w:t>
            </w:r>
            <w:r>
              <w:rPr>
                <w:rFonts w:eastAsia="Calibri" w:cstheme="minorHAnsi"/>
              </w:rPr>
              <w:t>.</w:t>
            </w:r>
          </w:p>
          <w:p w14:paraId="4DD1C7B7" w14:textId="271A4BD7" w:rsidR="00BC01D1" w:rsidRDefault="00BC01D1" w:rsidP="00BC01D1">
            <w:pPr>
              <w:pBdr>
                <w:top w:val="nil"/>
                <w:left w:val="nil"/>
                <w:bottom w:val="nil"/>
                <w:right w:val="nil"/>
                <w:between w:val="nil"/>
              </w:pBdr>
              <w:ind w:left="720"/>
              <w:rPr>
                <w:rFonts w:eastAsia="Calibri" w:cstheme="minorHAnsi"/>
              </w:rPr>
            </w:pPr>
          </w:p>
          <w:p w14:paraId="2850A40D" w14:textId="77777777" w:rsidR="006E3719" w:rsidRDefault="006E3719" w:rsidP="006E3719">
            <w:pPr>
              <w:pBdr>
                <w:top w:val="nil"/>
                <w:left w:val="nil"/>
                <w:bottom w:val="nil"/>
                <w:right w:val="nil"/>
                <w:between w:val="nil"/>
              </w:pBdr>
              <w:ind w:left="720"/>
              <w:rPr>
                <w:rFonts w:eastAsia="Calibri" w:cstheme="minorHAnsi"/>
              </w:rPr>
            </w:pPr>
          </w:p>
          <w:p w14:paraId="49622D1E" w14:textId="47E63920" w:rsidR="00996802" w:rsidRPr="00A97A27" w:rsidRDefault="00996802" w:rsidP="006E3719">
            <w:pPr>
              <w:pBdr>
                <w:top w:val="nil"/>
                <w:left w:val="nil"/>
                <w:bottom w:val="nil"/>
                <w:right w:val="nil"/>
                <w:between w:val="nil"/>
              </w:pBdr>
              <w:rPr>
                <w:rFonts w:eastAsia="Calibri" w:cstheme="minorHAnsi"/>
              </w:rPr>
            </w:pPr>
          </w:p>
        </w:tc>
      </w:tr>
      <w:tr w:rsidR="00996802" w:rsidRPr="00A97A27" w14:paraId="15BB8B98" w14:textId="77777777" w:rsidTr="00996802">
        <w:trPr>
          <w:gridAfter w:val="1"/>
          <w:wAfter w:w="8809" w:type="dxa"/>
        </w:trPr>
        <w:tc>
          <w:tcPr>
            <w:tcW w:w="2517" w:type="dxa"/>
            <w:tcBorders>
              <w:bottom w:val="single" w:sz="4" w:space="0" w:color="auto"/>
            </w:tcBorders>
          </w:tcPr>
          <w:p w14:paraId="6FA68750" w14:textId="623AEF5E" w:rsidR="00996802" w:rsidRPr="00A97A27" w:rsidRDefault="00996802"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Treasury Updates (</w:t>
            </w:r>
            <w:r w:rsidR="00317E29">
              <w:rPr>
                <w:rFonts w:eastAsia="Calibri" w:cstheme="minorHAnsi"/>
                <w:b/>
                <w:color w:val="000000"/>
              </w:rPr>
              <w:t>Francie</w:t>
            </w:r>
            <w:r w:rsidRPr="00A97A27">
              <w:rPr>
                <w:rFonts w:eastAsia="Calibri" w:cstheme="minorHAnsi"/>
                <w:b/>
                <w:color w:val="000000"/>
              </w:rPr>
              <w:t>)</w:t>
            </w:r>
          </w:p>
        </w:tc>
        <w:tc>
          <w:tcPr>
            <w:tcW w:w="8834" w:type="dxa"/>
            <w:tcBorders>
              <w:bottom w:val="single" w:sz="4" w:space="0" w:color="auto"/>
            </w:tcBorders>
          </w:tcPr>
          <w:p w14:paraId="62A1F156" w14:textId="31EF82F3" w:rsidR="00996802" w:rsidRPr="00D97AD5" w:rsidRDefault="00BC01D1" w:rsidP="00757483">
            <w:pPr>
              <w:pBdr>
                <w:top w:val="nil"/>
                <w:left w:val="nil"/>
                <w:bottom w:val="nil"/>
                <w:right w:val="nil"/>
                <w:between w:val="nil"/>
              </w:pBdr>
              <w:rPr>
                <w:rFonts w:eastAsia="Calibri" w:cstheme="minorHAnsi"/>
                <w:bCs/>
                <w:color w:val="000000"/>
              </w:rPr>
            </w:pPr>
            <w:r>
              <w:rPr>
                <w:rFonts w:eastAsia="Calibri" w:cstheme="minorHAnsi"/>
                <w:bCs/>
                <w:color w:val="000000"/>
              </w:rPr>
              <w:t xml:space="preserve">Francie is on vacation. </w:t>
            </w:r>
          </w:p>
        </w:tc>
      </w:tr>
      <w:tr w:rsidR="00996802" w:rsidRPr="00A97A27" w14:paraId="716AA448" w14:textId="77777777" w:rsidTr="00996802">
        <w:trPr>
          <w:gridAfter w:val="1"/>
          <w:wAfter w:w="8809" w:type="dxa"/>
        </w:trPr>
        <w:tc>
          <w:tcPr>
            <w:tcW w:w="2517" w:type="dxa"/>
            <w:tcBorders>
              <w:top w:val="single" w:sz="4" w:space="0" w:color="auto"/>
              <w:left w:val="nil"/>
              <w:bottom w:val="nil"/>
              <w:right w:val="nil"/>
            </w:tcBorders>
          </w:tcPr>
          <w:p w14:paraId="2333B77F" w14:textId="7075E15C" w:rsidR="00996802" w:rsidRPr="00A97A27" w:rsidRDefault="00996802" w:rsidP="009B21F3">
            <w:pPr>
              <w:pBdr>
                <w:top w:val="nil"/>
                <w:left w:val="nil"/>
                <w:bottom w:val="nil"/>
                <w:right w:val="nil"/>
                <w:between w:val="nil"/>
              </w:pBdr>
              <w:rPr>
                <w:rFonts w:eastAsia="Calibri" w:cstheme="minorHAnsi"/>
                <w:b/>
                <w:color w:val="000000"/>
              </w:rPr>
            </w:pPr>
          </w:p>
        </w:tc>
        <w:tc>
          <w:tcPr>
            <w:tcW w:w="8834" w:type="dxa"/>
            <w:tcBorders>
              <w:top w:val="single" w:sz="4" w:space="0" w:color="auto"/>
              <w:left w:val="nil"/>
              <w:bottom w:val="nil"/>
              <w:right w:val="nil"/>
            </w:tcBorders>
          </w:tcPr>
          <w:p w14:paraId="12135590" w14:textId="75536B7F" w:rsidR="00996802" w:rsidRPr="00A97A27" w:rsidRDefault="00996802" w:rsidP="0047549F">
            <w:pPr>
              <w:pBdr>
                <w:top w:val="nil"/>
                <w:left w:val="nil"/>
                <w:bottom w:val="nil"/>
                <w:right w:val="nil"/>
                <w:between w:val="nil"/>
              </w:pBdr>
              <w:rPr>
                <w:rFonts w:eastAsia="Calibri" w:cstheme="minorHAnsi"/>
              </w:rPr>
            </w:pPr>
          </w:p>
        </w:tc>
      </w:tr>
      <w:tr w:rsidR="00996802" w:rsidRPr="00A97A27" w14:paraId="1BC02267" w14:textId="77777777" w:rsidTr="00F144A0">
        <w:trPr>
          <w:gridAfter w:val="1"/>
          <w:wAfter w:w="8809" w:type="dxa"/>
        </w:trPr>
        <w:tc>
          <w:tcPr>
            <w:tcW w:w="2517" w:type="dxa"/>
            <w:tcBorders>
              <w:top w:val="nil"/>
            </w:tcBorders>
            <w:shd w:val="clear" w:color="auto" w:fill="385623" w:themeFill="accent6" w:themeFillShade="80"/>
          </w:tcPr>
          <w:p w14:paraId="13C8C68F" w14:textId="1C4FE8B1" w:rsidR="00996802" w:rsidRPr="00A97A27" w:rsidRDefault="00996802" w:rsidP="009B21F3">
            <w:pPr>
              <w:pBdr>
                <w:top w:val="nil"/>
                <w:left w:val="nil"/>
                <w:bottom w:val="nil"/>
                <w:right w:val="nil"/>
                <w:between w:val="nil"/>
              </w:pBdr>
              <w:rPr>
                <w:rFonts w:eastAsia="Calibri" w:cstheme="minorHAnsi"/>
                <w:b/>
                <w:color w:val="000000"/>
              </w:rPr>
            </w:pPr>
            <w:r w:rsidRPr="00A97A27">
              <w:rPr>
                <w:rFonts w:cstheme="minorHAnsi"/>
                <w:b/>
                <w:bCs/>
                <w:color w:val="FFFFFF" w:themeColor="background1"/>
              </w:rPr>
              <w:lastRenderedPageBreak/>
              <w:t>DIRECTORS’ REPORTS</w:t>
            </w:r>
          </w:p>
        </w:tc>
        <w:tc>
          <w:tcPr>
            <w:tcW w:w="8834" w:type="dxa"/>
            <w:shd w:val="clear" w:color="auto" w:fill="385623" w:themeFill="accent6" w:themeFillShade="80"/>
          </w:tcPr>
          <w:p w14:paraId="18761FE9" w14:textId="004FF111" w:rsidR="00996802" w:rsidRPr="00A97A27" w:rsidRDefault="00996802" w:rsidP="009B21F3">
            <w:pPr>
              <w:pBdr>
                <w:top w:val="nil"/>
                <w:left w:val="nil"/>
                <w:bottom w:val="nil"/>
                <w:right w:val="nil"/>
                <w:between w:val="nil"/>
              </w:pBdr>
              <w:rPr>
                <w:rFonts w:eastAsia="Calibri" w:cstheme="minorHAnsi"/>
                <w:i/>
                <w:iCs/>
              </w:rPr>
            </w:pPr>
          </w:p>
        </w:tc>
      </w:tr>
      <w:tr w:rsidR="00996802" w:rsidRPr="00A97A27" w14:paraId="0A3F4D91" w14:textId="77777777" w:rsidTr="00996802">
        <w:trPr>
          <w:gridAfter w:val="1"/>
          <w:wAfter w:w="8809" w:type="dxa"/>
        </w:trPr>
        <w:tc>
          <w:tcPr>
            <w:tcW w:w="2517" w:type="dxa"/>
          </w:tcPr>
          <w:p w14:paraId="21593BDF" w14:textId="1C3BBD16" w:rsidR="00996802" w:rsidRPr="00A97A27" w:rsidRDefault="00996802"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Community Events (Kellie)</w:t>
            </w:r>
          </w:p>
        </w:tc>
        <w:tc>
          <w:tcPr>
            <w:tcW w:w="8834" w:type="dxa"/>
          </w:tcPr>
          <w:p w14:paraId="1C9FA293" w14:textId="77777777" w:rsidR="00996802" w:rsidRDefault="00996802" w:rsidP="006E3719">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Recent Community Events: </w:t>
            </w:r>
          </w:p>
          <w:p w14:paraId="2FBFBEE9" w14:textId="77777777" w:rsidR="00996802" w:rsidRDefault="00996802" w:rsidP="006E3719">
            <w:pPr>
              <w:pBdr>
                <w:top w:val="nil"/>
                <w:left w:val="nil"/>
                <w:bottom w:val="nil"/>
                <w:right w:val="nil"/>
                <w:between w:val="nil"/>
              </w:pBdr>
              <w:rPr>
                <w:rFonts w:eastAsia="Calibri" w:cstheme="minorHAnsi"/>
                <w:b/>
                <w:color w:val="000000"/>
              </w:rPr>
            </w:pPr>
            <w:r w:rsidRPr="00A97A27">
              <w:rPr>
                <w:rFonts w:eastAsia="Calibri" w:cstheme="minorHAnsi"/>
                <w:b/>
                <w:color w:val="000000"/>
              </w:rPr>
              <w:t>Upcoming Community Events:</w:t>
            </w:r>
          </w:p>
          <w:p w14:paraId="5C77D6B1" w14:textId="36DC3A18" w:rsidR="006E3719" w:rsidRPr="00BC01D1" w:rsidRDefault="006E3719" w:rsidP="006E3719">
            <w:pPr>
              <w:pStyle w:val="ListParagraph"/>
              <w:numPr>
                <w:ilvl w:val="0"/>
                <w:numId w:val="26"/>
              </w:numPr>
              <w:pBdr>
                <w:top w:val="nil"/>
                <w:left w:val="nil"/>
                <w:bottom w:val="nil"/>
                <w:right w:val="nil"/>
                <w:between w:val="nil"/>
              </w:pBd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Travel through Italy </w:t>
            </w:r>
            <w:r w:rsidRPr="006E3719">
              <w:rPr>
                <w:rFonts w:asciiTheme="minorHAnsi" w:eastAsia="Calibri" w:hAnsiTheme="minorHAnsi" w:cstheme="minorHAnsi"/>
                <w:sz w:val="22"/>
                <w:szCs w:val="22"/>
                <w:lang w:eastAsia="en-US"/>
              </w:rPr>
              <w:t>Wine Tasting</w:t>
            </w:r>
            <w:r>
              <w:rPr>
                <w:rFonts w:asciiTheme="minorHAnsi" w:eastAsia="Calibri" w:hAnsiTheme="minorHAnsi" w:cstheme="minorHAnsi"/>
                <w:sz w:val="22"/>
                <w:szCs w:val="22"/>
                <w:lang w:eastAsia="en-US"/>
              </w:rPr>
              <w:t xml:space="preserve"> - March 16</w:t>
            </w:r>
            <w:r w:rsidRPr="006E3719">
              <w:rPr>
                <w:rFonts w:asciiTheme="minorHAnsi" w:eastAsia="Calibri" w:hAnsiTheme="minorHAnsi" w:cstheme="minorHAnsi"/>
                <w:sz w:val="22"/>
                <w:szCs w:val="22"/>
                <w:vertAlign w:val="superscript"/>
                <w:lang w:eastAsia="en-US"/>
              </w:rPr>
              <w:t>th</w:t>
            </w:r>
            <w:r>
              <w:rPr>
                <w:rFonts w:asciiTheme="minorHAnsi" w:eastAsia="Calibri" w:hAnsiTheme="minorHAnsi" w:cstheme="minorHAnsi"/>
                <w:sz w:val="22"/>
                <w:szCs w:val="22"/>
                <w:lang w:eastAsia="en-US"/>
              </w:rPr>
              <w:t xml:space="preserve">, </w:t>
            </w:r>
            <w:r>
              <w:rPr>
                <w:rFonts w:ascii="Calibri" w:hAnsi="Calibri" w:cs="Calibri"/>
                <w:color w:val="000000"/>
                <w:shd w:val="clear" w:color="auto" w:fill="FFFFFF"/>
              </w:rPr>
              <w:t>6:30 to 8:30 pm</w:t>
            </w:r>
          </w:p>
          <w:p w14:paraId="39AD6D08" w14:textId="04F1086B" w:rsidR="00BC01D1" w:rsidRDefault="00BC01D1" w:rsidP="00BC01D1">
            <w:pPr>
              <w:pStyle w:val="ListParagraph"/>
              <w:pBdr>
                <w:top w:val="nil"/>
                <w:left w:val="nil"/>
                <w:bottom w:val="nil"/>
                <w:right w:val="nil"/>
                <w:between w:val="nil"/>
              </w:pBdr>
              <w:ind w:left="3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13-14 RSVPs so far.  Carrie to put on Next door &amp; </w:t>
            </w:r>
            <w:r w:rsidR="00265E22">
              <w:rPr>
                <w:rFonts w:asciiTheme="minorHAnsi" w:eastAsia="Calibri" w:hAnsiTheme="minorHAnsi" w:cstheme="minorHAnsi"/>
                <w:sz w:val="22"/>
                <w:szCs w:val="22"/>
                <w:lang w:eastAsia="en-US"/>
              </w:rPr>
              <w:t>Instagram.</w:t>
            </w:r>
          </w:p>
          <w:p w14:paraId="217F7C78" w14:textId="7D8DD6AC" w:rsidR="00BC01D1" w:rsidRDefault="00BC01D1" w:rsidP="00BC01D1">
            <w:pPr>
              <w:pStyle w:val="ListParagraph"/>
              <w:pBdr>
                <w:top w:val="nil"/>
                <w:left w:val="nil"/>
                <w:bottom w:val="nil"/>
                <w:right w:val="nil"/>
                <w:between w:val="nil"/>
              </w:pBdr>
              <w:ind w:left="3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Senior Event – Thursday evening in March 22</w:t>
            </w:r>
            <w:r w:rsidRPr="00265E22">
              <w:rPr>
                <w:rFonts w:asciiTheme="minorHAnsi" w:eastAsia="Calibri" w:hAnsiTheme="minorHAnsi" w:cstheme="minorHAnsi"/>
                <w:sz w:val="22"/>
                <w:szCs w:val="22"/>
                <w:vertAlign w:val="superscript"/>
                <w:lang w:eastAsia="en-US"/>
              </w:rPr>
              <w:t>nd</w:t>
            </w:r>
          </w:p>
          <w:p w14:paraId="45718E0D" w14:textId="593FD412" w:rsidR="00265E22" w:rsidRPr="006E3719" w:rsidRDefault="00265E22" w:rsidP="00BC01D1">
            <w:pPr>
              <w:pStyle w:val="ListParagraph"/>
              <w:pBdr>
                <w:top w:val="nil"/>
                <w:left w:val="nil"/>
                <w:bottom w:val="nil"/>
                <w:right w:val="nil"/>
                <w:between w:val="nil"/>
              </w:pBdr>
              <w:ind w:left="36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Senior Event, March 22</w:t>
            </w:r>
            <w:r w:rsidRPr="00265E22">
              <w:rPr>
                <w:rFonts w:asciiTheme="minorHAnsi" w:eastAsia="Calibri" w:hAnsiTheme="minorHAnsi" w:cstheme="minorHAnsi"/>
                <w:sz w:val="22"/>
                <w:szCs w:val="22"/>
                <w:vertAlign w:val="superscript"/>
                <w:lang w:eastAsia="en-US"/>
              </w:rPr>
              <w:t>nd</w:t>
            </w:r>
            <w:r>
              <w:rPr>
                <w:rFonts w:asciiTheme="minorHAnsi" w:eastAsia="Calibri" w:hAnsiTheme="minorHAnsi" w:cstheme="minorHAnsi"/>
                <w:sz w:val="22"/>
                <w:szCs w:val="22"/>
                <w:lang w:eastAsia="en-US"/>
              </w:rPr>
              <w:t xml:space="preserve"> – several speakers to present for 10-15 minutes each.  </w:t>
            </w:r>
          </w:p>
          <w:p w14:paraId="1CF6ED3E" w14:textId="6511CD07" w:rsidR="006E3719" w:rsidRPr="00265E22" w:rsidRDefault="006E3719" w:rsidP="006E3719">
            <w:pPr>
              <w:pStyle w:val="ListParagraph"/>
              <w:numPr>
                <w:ilvl w:val="0"/>
                <w:numId w:val="26"/>
              </w:numPr>
              <w:pBdr>
                <w:top w:val="nil"/>
                <w:left w:val="nil"/>
                <w:bottom w:val="nil"/>
                <w:right w:val="nil"/>
                <w:between w:val="nil"/>
              </w:pBdr>
              <w:rPr>
                <w:rFonts w:eastAsia="Calibri" w:cstheme="minorHAnsi"/>
              </w:rPr>
            </w:pPr>
            <w:r w:rsidRPr="006E3719">
              <w:rPr>
                <w:rFonts w:asciiTheme="minorHAnsi" w:eastAsia="Calibri" w:hAnsiTheme="minorHAnsi" w:cstheme="minorHAnsi"/>
                <w:sz w:val="22"/>
                <w:szCs w:val="22"/>
                <w:lang w:eastAsia="en-US"/>
              </w:rPr>
              <w:t>Easter</w:t>
            </w:r>
            <w:r w:rsidR="00265E22">
              <w:rPr>
                <w:rFonts w:asciiTheme="minorHAnsi" w:eastAsia="Calibri" w:hAnsiTheme="minorHAnsi" w:cstheme="minorHAnsi"/>
                <w:sz w:val="22"/>
                <w:szCs w:val="22"/>
                <w:lang w:eastAsia="en-US"/>
              </w:rPr>
              <w:t xml:space="preserve"> </w:t>
            </w:r>
            <w:r w:rsidRPr="006E3719">
              <w:rPr>
                <w:rFonts w:asciiTheme="minorHAnsi" w:eastAsia="Calibri" w:hAnsiTheme="minorHAnsi" w:cstheme="minorHAnsi"/>
                <w:sz w:val="22"/>
                <w:szCs w:val="22"/>
                <w:lang w:eastAsia="en-US"/>
              </w:rPr>
              <w:t>egg Hunt</w:t>
            </w:r>
            <w:r>
              <w:rPr>
                <w:rFonts w:asciiTheme="minorHAnsi" w:eastAsia="Calibri" w:hAnsiTheme="minorHAnsi" w:cstheme="minorHAnsi"/>
                <w:sz w:val="22"/>
                <w:szCs w:val="22"/>
                <w:lang w:eastAsia="en-US"/>
              </w:rPr>
              <w:t xml:space="preserve"> </w:t>
            </w:r>
            <w:proofErr w:type="gramStart"/>
            <w:r w:rsidR="00265E22">
              <w:rPr>
                <w:rFonts w:asciiTheme="minorHAnsi" w:eastAsia="Calibri" w:hAnsiTheme="minorHAnsi" w:cstheme="minorHAnsi"/>
                <w:sz w:val="22"/>
                <w:szCs w:val="22"/>
                <w:lang w:eastAsia="en-US"/>
              </w:rPr>
              <w:t>–</w:t>
            </w:r>
            <w:r>
              <w:rPr>
                <w:rFonts w:asciiTheme="minorHAnsi" w:eastAsia="Calibri" w:hAnsiTheme="minorHAnsi" w:cstheme="minorHAnsi"/>
                <w:sz w:val="22"/>
                <w:szCs w:val="22"/>
                <w:lang w:eastAsia="en-US"/>
              </w:rPr>
              <w:t xml:space="preserve"> </w:t>
            </w:r>
            <w:r w:rsidR="00265E22">
              <w:rPr>
                <w:rFonts w:asciiTheme="minorHAnsi" w:eastAsia="Calibri" w:hAnsiTheme="minorHAnsi" w:cstheme="minorHAnsi"/>
                <w:sz w:val="22"/>
                <w:szCs w:val="22"/>
                <w:lang w:eastAsia="en-US"/>
              </w:rPr>
              <w:t xml:space="preserve"> </w:t>
            </w:r>
            <w:r w:rsidR="00224922">
              <w:rPr>
                <w:rFonts w:asciiTheme="minorHAnsi" w:eastAsia="Calibri" w:hAnsiTheme="minorHAnsi" w:cstheme="minorHAnsi"/>
                <w:sz w:val="22"/>
                <w:szCs w:val="22"/>
                <w:lang w:eastAsia="en-US"/>
              </w:rPr>
              <w:t>April</w:t>
            </w:r>
            <w:proofErr w:type="gramEnd"/>
            <w:r w:rsidR="00224922">
              <w:rPr>
                <w:rFonts w:asciiTheme="minorHAnsi" w:eastAsia="Calibri" w:hAnsiTheme="minorHAnsi" w:cstheme="minorHAnsi"/>
                <w:sz w:val="22"/>
                <w:szCs w:val="22"/>
                <w:lang w:eastAsia="en-US"/>
              </w:rPr>
              <w:t xml:space="preserve"> 8th</w:t>
            </w:r>
          </w:p>
          <w:p w14:paraId="7251F6C9" w14:textId="77777777" w:rsidR="00265E22" w:rsidRDefault="00265E22" w:rsidP="00265E22">
            <w:pPr>
              <w:pBdr>
                <w:top w:val="nil"/>
                <w:left w:val="nil"/>
                <w:bottom w:val="nil"/>
                <w:right w:val="nil"/>
                <w:between w:val="nil"/>
              </w:pBdr>
              <w:rPr>
                <w:rFonts w:eastAsia="Calibri" w:cstheme="minorHAnsi"/>
              </w:rPr>
            </w:pPr>
          </w:p>
          <w:p w14:paraId="25D33A0F" w14:textId="699E2081" w:rsidR="00265E22" w:rsidRDefault="00265E22" w:rsidP="00265E22">
            <w:pPr>
              <w:pBdr>
                <w:top w:val="nil"/>
                <w:left w:val="nil"/>
                <w:bottom w:val="nil"/>
                <w:right w:val="nil"/>
                <w:between w:val="nil"/>
              </w:pBdr>
              <w:rPr>
                <w:rFonts w:eastAsia="Calibri" w:cstheme="minorHAnsi"/>
              </w:rPr>
            </w:pPr>
            <w:r>
              <w:rPr>
                <w:rFonts w:eastAsia="Calibri" w:cstheme="minorHAnsi"/>
              </w:rPr>
              <w:t>Group to incorporate a two-tiered pricing, lower price for members, non-members pay more.</w:t>
            </w:r>
          </w:p>
          <w:p w14:paraId="49F57BE0" w14:textId="77777777" w:rsidR="00265E22" w:rsidRDefault="00265E22" w:rsidP="00265E22">
            <w:pPr>
              <w:pBdr>
                <w:top w:val="nil"/>
                <w:left w:val="nil"/>
                <w:bottom w:val="nil"/>
                <w:right w:val="nil"/>
                <w:between w:val="nil"/>
              </w:pBdr>
              <w:rPr>
                <w:rFonts w:eastAsia="Calibri" w:cstheme="minorHAnsi"/>
              </w:rPr>
            </w:pPr>
          </w:p>
          <w:p w14:paraId="042ED511" w14:textId="3F1BBA9F" w:rsidR="00265E22" w:rsidRDefault="00265E22" w:rsidP="00265E22">
            <w:pPr>
              <w:pBdr>
                <w:top w:val="nil"/>
                <w:left w:val="nil"/>
                <w:bottom w:val="nil"/>
                <w:right w:val="nil"/>
                <w:between w:val="nil"/>
              </w:pBdr>
              <w:rPr>
                <w:rFonts w:eastAsia="Calibri" w:cstheme="minorHAnsi"/>
              </w:rPr>
            </w:pPr>
            <w:r>
              <w:rPr>
                <w:rFonts w:eastAsia="Calibri" w:cstheme="minorHAnsi"/>
              </w:rPr>
              <w:t>Action Items:</w:t>
            </w:r>
          </w:p>
          <w:p w14:paraId="14C7DC36" w14:textId="589DCC90" w:rsidR="00265E22" w:rsidRPr="00265E22" w:rsidRDefault="00265E22" w:rsidP="00265E22">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sidRPr="00265E22">
              <w:rPr>
                <w:rFonts w:asciiTheme="minorHAnsi" w:eastAsia="Calibri" w:hAnsiTheme="minorHAnsi" w:cstheme="minorHAnsi"/>
                <w:sz w:val="22"/>
                <w:szCs w:val="22"/>
                <w:lang w:eastAsia="en-US"/>
              </w:rPr>
              <w:t xml:space="preserve">Carrie to put Wine Tasting on </w:t>
            </w:r>
            <w:proofErr w:type="spellStart"/>
            <w:r w:rsidRPr="00265E22">
              <w:rPr>
                <w:rFonts w:asciiTheme="minorHAnsi" w:eastAsia="Calibri" w:hAnsiTheme="minorHAnsi" w:cstheme="minorHAnsi"/>
                <w:sz w:val="22"/>
                <w:szCs w:val="22"/>
                <w:lang w:eastAsia="en-US"/>
              </w:rPr>
              <w:t>Next</w:t>
            </w:r>
            <w:r w:rsidR="00102E9D">
              <w:rPr>
                <w:rFonts w:asciiTheme="minorHAnsi" w:eastAsia="Calibri" w:hAnsiTheme="minorHAnsi" w:cstheme="minorHAnsi"/>
                <w:sz w:val="22"/>
                <w:szCs w:val="22"/>
                <w:lang w:eastAsia="en-US"/>
              </w:rPr>
              <w:t>d</w:t>
            </w:r>
            <w:r w:rsidRPr="00265E22">
              <w:rPr>
                <w:rFonts w:asciiTheme="minorHAnsi" w:eastAsia="Calibri" w:hAnsiTheme="minorHAnsi" w:cstheme="minorHAnsi"/>
                <w:sz w:val="22"/>
                <w:szCs w:val="22"/>
                <w:lang w:eastAsia="en-US"/>
              </w:rPr>
              <w:t>oor</w:t>
            </w:r>
            <w:proofErr w:type="spellEnd"/>
            <w:r w:rsidRPr="00265E22">
              <w:rPr>
                <w:rFonts w:asciiTheme="minorHAnsi" w:eastAsia="Calibri" w:hAnsiTheme="minorHAnsi" w:cstheme="minorHAnsi"/>
                <w:sz w:val="22"/>
                <w:szCs w:val="22"/>
                <w:lang w:eastAsia="en-US"/>
              </w:rPr>
              <w:t xml:space="preserve"> &amp; Insta</w:t>
            </w:r>
            <w:r>
              <w:rPr>
                <w:rFonts w:asciiTheme="minorHAnsi" w:eastAsia="Calibri" w:hAnsiTheme="minorHAnsi" w:cstheme="minorHAnsi"/>
                <w:sz w:val="22"/>
                <w:szCs w:val="22"/>
                <w:lang w:eastAsia="en-US"/>
              </w:rPr>
              <w:t>gram</w:t>
            </w:r>
          </w:p>
          <w:p w14:paraId="0F4D4F4B" w14:textId="77777777" w:rsidR="00265E22" w:rsidRPr="00265E22" w:rsidRDefault="00265E22" w:rsidP="00265E22">
            <w:pPr>
              <w:pStyle w:val="ListParagraph"/>
              <w:numPr>
                <w:ilvl w:val="0"/>
                <w:numId w:val="29"/>
              </w:numPr>
              <w:pBdr>
                <w:top w:val="nil"/>
                <w:left w:val="nil"/>
                <w:bottom w:val="nil"/>
                <w:right w:val="nil"/>
                <w:between w:val="nil"/>
              </w:pBdr>
              <w:rPr>
                <w:rFonts w:asciiTheme="minorHAnsi" w:eastAsia="Calibri" w:hAnsiTheme="minorHAnsi" w:cstheme="minorHAnsi"/>
                <w:sz w:val="22"/>
                <w:szCs w:val="22"/>
                <w:lang w:eastAsia="en-US"/>
              </w:rPr>
            </w:pPr>
            <w:r w:rsidRPr="00265E22">
              <w:rPr>
                <w:rFonts w:asciiTheme="minorHAnsi" w:eastAsia="Calibri" w:hAnsiTheme="minorHAnsi" w:cstheme="minorHAnsi"/>
                <w:sz w:val="22"/>
                <w:szCs w:val="22"/>
                <w:lang w:eastAsia="en-US"/>
              </w:rPr>
              <w:t>Kellie to send group the pamphlet for Senior event</w:t>
            </w:r>
          </w:p>
          <w:p w14:paraId="5C3F5B50" w14:textId="10A24E12" w:rsidR="00265E22" w:rsidRPr="00265E22" w:rsidRDefault="00265E22" w:rsidP="00265E22">
            <w:pPr>
              <w:pStyle w:val="ListParagraph"/>
              <w:numPr>
                <w:ilvl w:val="0"/>
                <w:numId w:val="29"/>
              </w:numPr>
              <w:pBdr>
                <w:top w:val="nil"/>
                <w:left w:val="nil"/>
                <w:bottom w:val="nil"/>
                <w:right w:val="nil"/>
                <w:between w:val="nil"/>
              </w:pBdr>
              <w:rPr>
                <w:rFonts w:eastAsia="Calibri" w:cstheme="minorHAnsi"/>
              </w:rPr>
            </w:pPr>
            <w:r w:rsidRPr="00265E22">
              <w:rPr>
                <w:rFonts w:asciiTheme="minorHAnsi" w:eastAsia="Calibri" w:hAnsiTheme="minorHAnsi" w:cstheme="minorHAnsi"/>
                <w:sz w:val="22"/>
                <w:szCs w:val="22"/>
                <w:lang w:eastAsia="en-US"/>
              </w:rPr>
              <w:t xml:space="preserve">Carrie to put senior event on </w:t>
            </w:r>
            <w:proofErr w:type="spellStart"/>
            <w:r w:rsidRPr="00265E22">
              <w:rPr>
                <w:rFonts w:asciiTheme="minorHAnsi" w:eastAsia="Calibri" w:hAnsiTheme="minorHAnsi" w:cstheme="minorHAnsi"/>
                <w:sz w:val="22"/>
                <w:szCs w:val="22"/>
                <w:lang w:eastAsia="en-US"/>
              </w:rPr>
              <w:t>Nextdoor</w:t>
            </w:r>
            <w:proofErr w:type="spellEnd"/>
            <w:r w:rsidRPr="00265E22">
              <w:rPr>
                <w:rFonts w:asciiTheme="minorHAnsi" w:eastAsia="Calibri" w:hAnsiTheme="minorHAnsi" w:cstheme="minorHAnsi"/>
                <w:sz w:val="22"/>
                <w:szCs w:val="22"/>
                <w:lang w:eastAsia="en-US"/>
              </w:rPr>
              <w:t xml:space="preserve"> &amp; Insta</w:t>
            </w:r>
            <w:r>
              <w:rPr>
                <w:rFonts w:asciiTheme="minorHAnsi" w:eastAsia="Calibri" w:hAnsiTheme="minorHAnsi" w:cstheme="minorHAnsi"/>
                <w:sz w:val="22"/>
                <w:szCs w:val="22"/>
                <w:lang w:eastAsia="en-US"/>
              </w:rPr>
              <w:t>gram</w:t>
            </w:r>
            <w:r w:rsidRPr="00265E22">
              <w:rPr>
                <w:rFonts w:asciiTheme="minorHAnsi" w:eastAsia="Calibri" w:hAnsiTheme="minorHAnsi" w:cstheme="minorHAnsi"/>
                <w:sz w:val="22"/>
                <w:szCs w:val="22"/>
                <w:lang w:eastAsia="en-US"/>
              </w:rPr>
              <w:t xml:space="preserve"> when Kelly </w:t>
            </w:r>
            <w:r>
              <w:rPr>
                <w:rFonts w:asciiTheme="minorHAnsi" w:eastAsia="Calibri" w:hAnsiTheme="minorHAnsi" w:cstheme="minorHAnsi"/>
                <w:sz w:val="22"/>
                <w:szCs w:val="22"/>
                <w:lang w:eastAsia="en-US"/>
              </w:rPr>
              <w:t>gives the ok</w:t>
            </w:r>
          </w:p>
          <w:p w14:paraId="316D33C7" w14:textId="77777777" w:rsidR="00265E22" w:rsidRDefault="00265E22" w:rsidP="00265E22">
            <w:pPr>
              <w:pBdr>
                <w:top w:val="nil"/>
                <w:left w:val="nil"/>
                <w:bottom w:val="nil"/>
                <w:right w:val="nil"/>
                <w:between w:val="nil"/>
              </w:pBdr>
              <w:rPr>
                <w:rFonts w:eastAsia="Calibri" w:cstheme="minorHAnsi"/>
              </w:rPr>
            </w:pPr>
          </w:p>
          <w:p w14:paraId="464B35E2" w14:textId="5EA9AC3D" w:rsidR="00265E22" w:rsidRDefault="00224922" w:rsidP="00265E22">
            <w:pPr>
              <w:pBdr>
                <w:top w:val="nil"/>
                <w:left w:val="nil"/>
                <w:bottom w:val="nil"/>
                <w:right w:val="nil"/>
                <w:between w:val="nil"/>
              </w:pBdr>
              <w:rPr>
                <w:rFonts w:eastAsia="Calibri" w:cstheme="minorHAnsi"/>
              </w:rPr>
            </w:pPr>
            <w:r>
              <w:rPr>
                <w:rFonts w:eastAsia="Calibri" w:cstheme="minorHAnsi"/>
              </w:rPr>
              <w:t>Girl scout cookies to be sold at Tennis Court, can this go on kiosk.</w:t>
            </w:r>
          </w:p>
          <w:p w14:paraId="775AAF6D" w14:textId="45681DC7" w:rsidR="00265E22" w:rsidRPr="00265E22" w:rsidRDefault="00265E22" w:rsidP="00265E22">
            <w:pPr>
              <w:pBdr>
                <w:top w:val="nil"/>
                <w:left w:val="nil"/>
                <w:bottom w:val="nil"/>
                <w:right w:val="nil"/>
                <w:between w:val="nil"/>
              </w:pBdr>
              <w:rPr>
                <w:rFonts w:eastAsia="Calibri" w:cstheme="minorHAnsi"/>
              </w:rPr>
            </w:pPr>
          </w:p>
        </w:tc>
      </w:tr>
      <w:tr w:rsidR="00996802" w:rsidRPr="00A97A27" w14:paraId="7A8BE34C" w14:textId="77777777" w:rsidTr="00996802">
        <w:trPr>
          <w:gridAfter w:val="1"/>
          <w:wAfter w:w="8809" w:type="dxa"/>
        </w:trPr>
        <w:tc>
          <w:tcPr>
            <w:tcW w:w="2517" w:type="dxa"/>
          </w:tcPr>
          <w:p w14:paraId="5A3696FE" w14:textId="614C3883" w:rsidR="00996802" w:rsidRPr="00A97A27" w:rsidRDefault="00996802" w:rsidP="009B21F3">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Welcome Program: (Connie Harris): </w:t>
            </w:r>
            <w:r w:rsidRPr="00A97A27">
              <w:rPr>
                <w:rFonts w:eastAsia="Calibri" w:cstheme="minorHAnsi"/>
                <w:b/>
                <w:color w:val="1F497D"/>
              </w:rPr>
              <w:t xml:space="preserve"> </w:t>
            </w:r>
          </w:p>
        </w:tc>
        <w:tc>
          <w:tcPr>
            <w:tcW w:w="8834" w:type="dxa"/>
          </w:tcPr>
          <w:p w14:paraId="445A31C7" w14:textId="42466E4E" w:rsidR="006E3719" w:rsidRPr="00A97A27" w:rsidRDefault="00002CBA" w:rsidP="006E3719">
            <w:pPr>
              <w:pBdr>
                <w:top w:val="nil"/>
                <w:left w:val="nil"/>
                <w:bottom w:val="nil"/>
                <w:right w:val="nil"/>
                <w:between w:val="nil"/>
              </w:pBdr>
              <w:rPr>
                <w:rFonts w:eastAsia="Calibri" w:cstheme="minorHAnsi"/>
              </w:rPr>
            </w:pPr>
            <w:r>
              <w:rPr>
                <w:rFonts w:eastAsia="Calibri" w:cstheme="minorHAnsi"/>
              </w:rPr>
              <w:t>1 Welcome Bag in February</w:t>
            </w:r>
          </w:p>
          <w:p w14:paraId="7B4B7419" w14:textId="5CACFEE6" w:rsidR="008D7604" w:rsidRPr="00A97A27" w:rsidRDefault="008D7604" w:rsidP="009B21F3">
            <w:pPr>
              <w:pBdr>
                <w:top w:val="nil"/>
                <w:left w:val="nil"/>
                <w:bottom w:val="nil"/>
                <w:right w:val="nil"/>
                <w:between w:val="nil"/>
              </w:pBdr>
              <w:rPr>
                <w:rFonts w:eastAsia="Calibri" w:cstheme="minorHAnsi"/>
              </w:rPr>
            </w:pPr>
          </w:p>
        </w:tc>
      </w:tr>
      <w:tr w:rsidR="00996802" w:rsidRPr="00A97A27" w14:paraId="46DDA237" w14:textId="77777777" w:rsidTr="00D10EC1">
        <w:trPr>
          <w:gridAfter w:val="1"/>
          <w:wAfter w:w="8809" w:type="dxa"/>
          <w:trHeight w:val="1907"/>
        </w:trPr>
        <w:tc>
          <w:tcPr>
            <w:tcW w:w="2517" w:type="dxa"/>
          </w:tcPr>
          <w:p w14:paraId="46DBF5C4" w14:textId="77777777" w:rsidR="008B0C51" w:rsidRPr="00A97A27" w:rsidRDefault="008B0C51" w:rsidP="008B0C51">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Pea Patch: </w:t>
            </w:r>
          </w:p>
          <w:p w14:paraId="51C6913F" w14:textId="7F703757" w:rsidR="00996802" w:rsidRPr="00A97A27" w:rsidRDefault="008B0C51" w:rsidP="008B0C51">
            <w:pPr>
              <w:pBdr>
                <w:top w:val="nil"/>
                <w:left w:val="nil"/>
                <w:bottom w:val="nil"/>
                <w:right w:val="nil"/>
                <w:between w:val="nil"/>
              </w:pBdr>
              <w:rPr>
                <w:rFonts w:eastAsia="Calibri" w:cstheme="minorHAnsi"/>
                <w:b/>
                <w:color w:val="000000"/>
              </w:rPr>
            </w:pPr>
            <w:r w:rsidRPr="00A97A27">
              <w:rPr>
                <w:rFonts w:eastAsia="Calibri" w:cstheme="minorHAnsi"/>
                <w:b/>
                <w:color w:val="000000"/>
              </w:rPr>
              <w:t xml:space="preserve">(Linda Shepherd):  </w:t>
            </w:r>
          </w:p>
        </w:tc>
        <w:tc>
          <w:tcPr>
            <w:tcW w:w="8834" w:type="dxa"/>
          </w:tcPr>
          <w:p w14:paraId="0FFED68D" w14:textId="77777777" w:rsidR="000B12DF" w:rsidRDefault="00A45191" w:rsidP="006E3719">
            <w:pPr>
              <w:pBdr>
                <w:top w:val="nil"/>
                <w:left w:val="nil"/>
                <w:bottom w:val="nil"/>
                <w:right w:val="nil"/>
                <w:between w:val="nil"/>
              </w:pBdr>
              <w:rPr>
                <w:rFonts w:eastAsia="Calibri" w:cstheme="minorHAnsi"/>
                <w:bCs/>
                <w:color w:val="000000"/>
              </w:rPr>
            </w:pPr>
            <w:r w:rsidRPr="002C54FD">
              <w:rPr>
                <w:rFonts w:eastAsia="Calibri" w:cstheme="minorHAnsi"/>
                <w:bCs/>
                <w:color w:val="000000"/>
              </w:rPr>
              <w:t>There will be a total of 22 families gardening at the Pea Patch</w:t>
            </w:r>
            <w:r>
              <w:rPr>
                <w:rFonts w:eastAsia="Calibri" w:cstheme="minorHAnsi"/>
                <w:bCs/>
                <w:color w:val="000000"/>
              </w:rPr>
              <w:t xml:space="preserve"> in 2023, including 4 new families.</w:t>
            </w:r>
          </w:p>
          <w:p w14:paraId="49BEFFBE" w14:textId="7FDC1557" w:rsidR="00A45191" w:rsidRPr="002C54FD" w:rsidRDefault="00A45191" w:rsidP="006E3719">
            <w:pPr>
              <w:pBdr>
                <w:top w:val="nil"/>
                <w:left w:val="nil"/>
                <w:bottom w:val="nil"/>
                <w:right w:val="nil"/>
                <w:between w:val="nil"/>
              </w:pBdr>
              <w:rPr>
                <w:rFonts w:eastAsia="Calibri" w:cstheme="minorHAnsi"/>
                <w:bCs/>
                <w:color w:val="000000"/>
              </w:rPr>
            </w:pPr>
            <w:r>
              <w:rPr>
                <w:rFonts w:eastAsia="Calibri" w:cstheme="minorHAnsi"/>
                <w:bCs/>
                <w:color w:val="000000"/>
              </w:rPr>
              <w:t>An annual meeting will be held on 3/12 via Teams</w:t>
            </w:r>
            <w:r w:rsidR="00473139">
              <w:rPr>
                <w:rFonts w:eastAsia="Calibri" w:cstheme="minorHAnsi"/>
                <w:bCs/>
                <w:color w:val="000000"/>
              </w:rPr>
              <w:t>.  This makes a total of 88 famil</w:t>
            </w:r>
            <w:r w:rsidR="00C9647C">
              <w:rPr>
                <w:rFonts w:eastAsia="Calibri" w:cstheme="minorHAnsi"/>
                <w:bCs/>
                <w:color w:val="000000"/>
              </w:rPr>
              <w:t>i</w:t>
            </w:r>
            <w:r w:rsidR="00473139">
              <w:rPr>
                <w:rFonts w:eastAsia="Calibri" w:cstheme="minorHAnsi"/>
                <w:bCs/>
                <w:color w:val="000000"/>
              </w:rPr>
              <w:t>es who have gardened at the Pea Patch.</w:t>
            </w:r>
          </w:p>
        </w:tc>
      </w:tr>
    </w:tbl>
    <w:p w14:paraId="6C50590A" w14:textId="4AF7EF6D" w:rsidR="00CC5251" w:rsidRDefault="00CC5251">
      <w:pPr>
        <w:rPr>
          <w:rFonts w:cstheme="minorHAnsi"/>
        </w:rPr>
      </w:pPr>
    </w:p>
    <w:p w14:paraId="2F1E07C8" w14:textId="77777777" w:rsidR="00265E22" w:rsidRDefault="00265E22">
      <w:pPr>
        <w:rPr>
          <w:rFonts w:cstheme="minorHAnsi"/>
        </w:rPr>
      </w:pPr>
    </w:p>
    <w:p w14:paraId="3830FBF5" w14:textId="05F81388" w:rsidR="00265E22" w:rsidRDefault="00265E22">
      <w:pPr>
        <w:rPr>
          <w:rFonts w:cstheme="minorHAnsi"/>
        </w:rPr>
      </w:pPr>
      <w:r>
        <w:rPr>
          <w:rFonts w:cstheme="minorHAnsi"/>
        </w:rPr>
        <w:t>Next agenda item:  Automatically renewal options.</w:t>
      </w:r>
    </w:p>
    <w:p w14:paraId="24A9134C" w14:textId="69454294" w:rsidR="00AA492B" w:rsidRPr="00A97A27" w:rsidRDefault="00AA492B">
      <w:pPr>
        <w:rPr>
          <w:rFonts w:cstheme="minorHAnsi"/>
        </w:rPr>
      </w:pPr>
      <w:r>
        <w:rPr>
          <w:rFonts w:cstheme="minorHAnsi"/>
        </w:rPr>
        <w:t>Meeting adjour</w:t>
      </w:r>
      <w:r w:rsidR="00402D3B">
        <w:rPr>
          <w:rFonts w:cstheme="minorHAnsi"/>
        </w:rPr>
        <w:t>ned at</w:t>
      </w:r>
      <w:r w:rsidR="00473139">
        <w:rPr>
          <w:rFonts w:cstheme="minorHAnsi"/>
        </w:rPr>
        <w:t xml:space="preserve"> 8:21</w:t>
      </w:r>
    </w:p>
    <w:sectPr w:rsidR="00AA492B" w:rsidRPr="00A97A27" w:rsidSect="00925D9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 Hamilton" w:date="2023-04-02T15:00:00Z" w:initials="PH">
    <w:p w14:paraId="605E857C" w14:textId="77777777" w:rsidR="00445084" w:rsidRDefault="00445084" w:rsidP="00A864E4">
      <w:r>
        <w:rPr>
          <w:rStyle w:val="CommentReference"/>
        </w:rPr>
        <w:annotationRef/>
      </w:r>
      <w:r>
        <w:rPr>
          <w:color w:val="000000"/>
          <w:sz w:val="20"/>
          <w:szCs w:val="20"/>
        </w:rPr>
        <w:t>Not present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5E857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4171C" w16cex:dateUtc="2023-04-02T2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E857C" w16cid:durableId="27D417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EA33" w14:textId="77777777" w:rsidR="00575E9D" w:rsidRDefault="00575E9D" w:rsidP="00A32157">
      <w:pPr>
        <w:spacing w:after="0" w:line="240" w:lineRule="auto"/>
      </w:pPr>
      <w:r>
        <w:separator/>
      </w:r>
    </w:p>
  </w:endnote>
  <w:endnote w:type="continuationSeparator" w:id="0">
    <w:p w14:paraId="6DB99799" w14:textId="77777777" w:rsidR="00575E9D" w:rsidRDefault="00575E9D" w:rsidP="00A3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63CA" w14:textId="77777777" w:rsidR="00575E9D" w:rsidRDefault="00575E9D" w:rsidP="00A32157">
      <w:pPr>
        <w:spacing w:after="0" w:line="240" w:lineRule="auto"/>
      </w:pPr>
      <w:r>
        <w:separator/>
      </w:r>
    </w:p>
  </w:footnote>
  <w:footnote w:type="continuationSeparator" w:id="0">
    <w:p w14:paraId="2ED6598D" w14:textId="77777777" w:rsidR="00575E9D" w:rsidRDefault="00575E9D" w:rsidP="00A32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7D"/>
    <w:multiLevelType w:val="multilevel"/>
    <w:tmpl w:val="7ECE0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7158B"/>
    <w:multiLevelType w:val="hybridMultilevel"/>
    <w:tmpl w:val="DC64A088"/>
    <w:lvl w:ilvl="0" w:tplc="FC165C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44"/>
    <w:multiLevelType w:val="hybridMultilevel"/>
    <w:tmpl w:val="7FE62858"/>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2A2FC8"/>
    <w:multiLevelType w:val="hybridMultilevel"/>
    <w:tmpl w:val="BC48B0B0"/>
    <w:lvl w:ilvl="0" w:tplc="7786CE58">
      <w:start w:val="1"/>
      <w:numFmt w:val="decimal"/>
      <w:lvlText w:val="%1."/>
      <w:lvlJc w:val="left"/>
      <w:pPr>
        <w:ind w:left="720" w:hanging="360"/>
      </w:pPr>
      <w:rPr>
        <w:rFonts w:ascii="Segoe UI" w:eastAsiaTheme="minorHAnsi" w:hAnsi="Segoe UI" w:cs="Segoe UI" w:hint="default"/>
        <w:color w:val="242424"/>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F24E6"/>
    <w:multiLevelType w:val="hybridMultilevel"/>
    <w:tmpl w:val="7094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E34AF"/>
    <w:multiLevelType w:val="hybridMultilevel"/>
    <w:tmpl w:val="8F809838"/>
    <w:lvl w:ilvl="0" w:tplc="BC98BB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13A7E"/>
    <w:multiLevelType w:val="hybridMultilevel"/>
    <w:tmpl w:val="EF7E5104"/>
    <w:lvl w:ilvl="0" w:tplc="8C5042A4">
      <w:start w:val="1"/>
      <w:numFmt w:val="decimal"/>
      <w:lvlText w:val="%1."/>
      <w:lvlJc w:val="left"/>
      <w:pPr>
        <w:ind w:left="360" w:hanging="360"/>
      </w:pPr>
      <w:rPr>
        <w:rFonts w:ascii="Calibri" w:hAnsi="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B270AFF"/>
    <w:multiLevelType w:val="hybridMultilevel"/>
    <w:tmpl w:val="C3948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2506B"/>
    <w:multiLevelType w:val="hybridMultilevel"/>
    <w:tmpl w:val="D9D09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20F07"/>
    <w:multiLevelType w:val="multilevel"/>
    <w:tmpl w:val="7A0EC5E8"/>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8C3FFB"/>
    <w:multiLevelType w:val="hybridMultilevel"/>
    <w:tmpl w:val="2BF4A1C0"/>
    <w:lvl w:ilvl="0" w:tplc="9DF2EC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53BFE"/>
    <w:multiLevelType w:val="hybridMultilevel"/>
    <w:tmpl w:val="F5DA3876"/>
    <w:lvl w:ilvl="0" w:tplc="438230F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C5990"/>
    <w:multiLevelType w:val="hybridMultilevel"/>
    <w:tmpl w:val="5A68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35190"/>
    <w:multiLevelType w:val="hybridMultilevel"/>
    <w:tmpl w:val="768E9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F5520"/>
    <w:multiLevelType w:val="hybridMultilevel"/>
    <w:tmpl w:val="41BE721C"/>
    <w:lvl w:ilvl="0" w:tplc="DF52CC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8C773B"/>
    <w:multiLevelType w:val="multilevel"/>
    <w:tmpl w:val="C79C2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A24C08"/>
    <w:multiLevelType w:val="multilevel"/>
    <w:tmpl w:val="7A0EC5E8"/>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D14C0B"/>
    <w:multiLevelType w:val="hybridMultilevel"/>
    <w:tmpl w:val="33D4B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0D2B36"/>
    <w:multiLevelType w:val="hybridMultilevel"/>
    <w:tmpl w:val="D5D03E30"/>
    <w:lvl w:ilvl="0" w:tplc="BC98BB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94953"/>
    <w:multiLevelType w:val="hybridMultilevel"/>
    <w:tmpl w:val="771A8DA4"/>
    <w:lvl w:ilvl="0" w:tplc="68F88F0E">
      <w:start w:val="4"/>
      <w:numFmt w:val="decimal"/>
      <w:lvlText w:val="%1."/>
      <w:lvlJc w:val="left"/>
      <w:pPr>
        <w:ind w:left="1800" w:hanging="360"/>
      </w:pPr>
      <w:rPr>
        <w:rFonts w:ascii="Segoe UI" w:eastAsia="Times New Roman" w:hAnsi="Segoe UI" w:cs="Segoe UI" w:hint="default"/>
        <w:color w:val="000000"/>
        <w:sz w:val="2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0F1354"/>
    <w:multiLevelType w:val="hybridMultilevel"/>
    <w:tmpl w:val="3FFAB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905447"/>
    <w:multiLevelType w:val="hybridMultilevel"/>
    <w:tmpl w:val="53E283F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5CA5E58"/>
    <w:multiLevelType w:val="hybridMultilevel"/>
    <w:tmpl w:val="BFDCE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FD2F07"/>
    <w:multiLevelType w:val="multilevel"/>
    <w:tmpl w:val="7A0EC5E8"/>
    <w:lvl w:ilvl="0">
      <w:start w:val="1"/>
      <w:numFmt w:val="decimal"/>
      <w:lvlText w:val="%1."/>
      <w:lvlJc w:val="left"/>
      <w:pPr>
        <w:ind w:left="360" w:hanging="360"/>
      </w:pPr>
    </w:lvl>
    <w:lvl w:ilvl="1">
      <w:start w:val="1"/>
      <w:numFmt w:val="lowerLetter"/>
      <w:lvlText w:val="%2."/>
      <w:lvlJc w:val="left"/>
      <w:pPr>
        <w:ind w:left="1080" w:hanging="360"/>
      </w:pPr>
      <w:rPr>
        <w:color w:val="000000"/>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F1739F2"/>
    <w:multiLevelType w:val="hybridMultilevel"/>
    <w:tmpl w:val="F134E468"/>
    <w:lvl w:ilvl="0" w:tplc="438230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04C8D"/>
    <w:multiLevelType w:val="hybridMultilevel"/>
    <w:tmpl w:val="2AAC8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6150A"/>
    <w:multiLevelType w:val="multilevel"/>
    <w:tmpl w:val="84A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85529"/>
    <w:multiLevelType w:val="hybridMultilevel"/>
    <w:tmpl w:val="C0F40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BB68D9"/>
    <w:multiLevelType w:val="multilevel"/>
    <w:tmpl w:val="7A0EC5E8"/>
    <w:lvl w:ilvl="0">
      <w:start w:val="1"/>
      <w:numFmt w:val="decimal"/>
      <w:lvlText w:val="%1."/>
      <w:lvlJc w:val="left"/>
      <w:pPr>
        <w:ind w:left="720" w:hanging="360"/>
      </w:pPr>
    </w:lvl>
    <w:lvl w:ilvl="1">
      <w:start w:val="1"/>
      <w:numFmt w:val="lowerLetter"/>
      <w:lvlText w:val="%2."/>
      <w:lvlJc w:val="left"/>
      <w:pPr>
        <w:ind w:left="1440" w:hanging="360"/>
      </w:pPr>
      <w:rPr>
        <w:color w:val="000000"/>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6011924">
    <w:abstractNumId w:val="14"/>
  </w:num>
  <w:num w:numId="2" w16cid:durableId="5207473">
    <w:abstractNumId w:val="0"/>
  </w:num>
  <w:num w:numId="3" w16cid:durableId="1511212456">
    <w:abstractNumId w:val="15"/>
  </w:num>
  <w:num w:numId="4" w16cid:durableId="2040860767">
    <w:abstractNumId w:val="9"/>
  </w:num>
  <w:num w:numId="5" w16cid:durableId="103422031">
    <w:abstractNumId w:val="16"/>
  </w:num>
  <w:num w:numId="6" w16cid:durableId="1337534234">
    <w:abstractNumId w:val="23"/>
  </w:num>
  <w:num w:numId="7" w16cid:durableId="673340360">
    <w:abstractNumId w:val="28"/>
  </w:num>
  <w:num w:numId="8" w16cid:durableId="399256493">
    <w:abstractNumId w:val="22"/>
  </w:num>
  <w:num w:numId="9" w16cid:durableId="1569416344">
    <w:abstractNumId w:val="7"/>
  </w:num>
  <w:num w:numId="10" w16cid:durableId="1042510754">
    <w:abstractNumId w:val="25"/>
  </w:num>
  <w:num w:numId="11" w16cid:durableId="1782072963">
    <w:abstractNumId w:val="2"/>
  </w:num>
  <w:num w:numId="12" w16cid:durableId="543952315">
    <w:abstractNumId w:val="6"/>
  </w:num>
  <w:num w:numId="13" w16cid:durableId="1278105433">
    <w:abstractNumId w:val="17"/>
  </w:num>
  <w:num w:numId="14" w16cid:durableId="379401698">
    <w:abstractNumId w:val="10"/>
  </w:num>
  <w:num w:numId="15" w16cid:durableId="898248961">
    <w:abstractNumId w:val="13"/>
  </w:num>
  <w:num w:numId="16" w16cid:durableId="307175318">
    <w:abstractNumId w:val="1"/>
  </w:num>
  <w:num w:numId="17" w16cid:durableId="1087112124">
    <w:abstractNumId w:val="27"/>
  </w:num>
  <w:num w:numId="18" w16cid:durableId="940450292">
    <w:abstractNumId w:val="3"/>
  </w:num>
  <w:num w:numId="19" w16cid:durableId="1448967434">
    <w:abstractNumId w:val="19"/>
  </w:num>
  <w:num w:numId="20" w16cid:durableId="1049306135">
    <w:abstractNumId w:val="20"/>
  </w:num>
  <w:num w:numId="21" w16cid:durableId="536429075">
    <w:abstractNumId w:val="26"/>
  </w:num>
  <w:num w:numId="22" w16cid:durableId="1365986317">
    <w:abstractNumId w:val="5"/>
  </w:num>
  <w:num w:numId="23" w16cid:durableId="42950786">
    <w:abstractNumId w:val="18"/>
  </w:num>
  <w:num w:numId="24" w16cid:durableId="968821680">
    <w:abstractNumId w:val="4"/>
  </w:num>
  <w:num w:numId="25" w16cid:durableId="2094425242">
    <w:abstractNumId w:val="21"/>
  </w:num>
  <w:num w:numId="26" w16cid:durableId="640581120">
    <w:abstractNumId w:val="8"/>
  </w:num>
  <w:num w:numId="27" w16cid:durableId="1706834784">
    <w:abstractNumId w:val="12"/>
  </w:num>
  <w:num w:numId="28" w16cid:durableId="1669015858">
    <w:abstractNumId w:val="24"/>
  </w:num>
  <w:num w:numId="29" w16cid:durableId="18172628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Hamilton">
    <w15:presenceInfo w15:providerId="Windows Live" w15:userId="3b1caf44af6f2b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51"/>
    <w:rsid w:val="00002CBA"/>
    <w:rsid w:val="00015FAD"/>
    <w:rsid w:val="000177E9"/>
    <w:rsid w:val="00040B98"/>
    <w:rsid w:val="000B12DF"/>
    <w:rsid w:val="000D6A14"/>
    <w:rsid w:val="00102E9D"/>
    <w:rsid w:val="00224922"/>
    <w:rsid w:val="00265E22"/>
    <w:rsid w:val="00280299"/>
    <w:rsid w:val="00294CD8"/>
    <w:rsid w:val="002B3795"/>
    <w:rsid w:val="002B65F3"/>
    <w:rsid w:val="002C54FD"/>
    <w:rsid w:val="003159D3"/>
    <w:rsid w:val="00317E29"/>
    <w:rsid w:val="00330F34"/>
    <w:rsid w:val="00337285"/>
    <w:rsid w:val="00384CA3"/>
    <w:rsid w:val="003B22F3"/>
    <w:rsid w:val="003B6498"/>
    <w:rsid w:val="00402D3B"/>
    <w:rsid w:val="00423462"/>
    <w:rsid w:val="00424BDC"/>
    <w:rsid w:val="00425635"/>
    <w:rsid w:val="00444C5E"/>
    <w:rsid w:val="00445084"/>
    <w:rsid w:val="00456050"/>
    <w:rsid w:val="00473139"/>
    <w:rsid w:val="0047549F"/>
    <w:rsid w:val="00480712"/>
    <w:rsid w:val="004815CC"/>
    <w:rsid w:val="004D11F5"/>
    <w:rsid w:val="00521796"/>
    <w:rsid w:val="00566475"/>
    <w:rsid w:val="00575E9D"/>
    <w:rsid w:val="00581E30"/>
    <w:rsid w:val="005A483E"/>
    <w:rsid w:val="005C036D"/>
    <w:rsid w:val="005E15E9"/>
    <w:rsid w:val="005E7C53"/>
    <w:rsid w:val="0060386F"/>
    <w:rsid w:val="00612B42"/>
    <w:rsid w:val="006358F9"/>
    <w:rsid w:val="00635C82"/>
    <w:rsid w:val="00640769"/>
    <w:rsid w:val="006509A2"/>
    <w:rsid w:val="0065122A"/>
    <w:rsid w:val="0066141B"/>
    <w:rsid w:val="0066490B"/>
    <w:rsid w:val="00684E3E"/>
    <w:rsid w:val="00686715"/>
    <w:rsid w:val="006D4713"/>
    <w:rsid w:val="006E3719"/>
    <w:rsid w:val="006F62BB"/>
    <w:rsid w:val="0072210E"/>
    <w:rsid w:val="00747930"/>
    <w:rsid w:val="00757483"/>
    <w:rsid w:val="00757525"/>
    <w:rsid w:val="007C32A3"/>
    <w:rsid w:val="007D5A6D"/>
    <w:rsid w:val="00802D7B"/>
    <w:rsid w:val="00842407"/>
    <w:rsid w:val="008B0C51"/>
    <w:rsid w:val="008D7604"/>
    <w:rsid w:val="00925D9C"/>
    <w:rsid w:val="009369C1"/>
    <w:rsid w:val="00973314"/>
    <w:rsid w:val="00981757"/>
    <w:rsid w:val="00985D0D"/>
    <w:rsid w:val="00996802"/>
    <w:rsid w:val="009B21F3"/>
    <w:rsid w:val="00A32157"/>
    <w:rsid w:val="00A45191"/>
    <w:rsid w:val="00A97A27"/>
    <w:rsid w:val="00AA492B"/>
    <w:rsid w:val="00AB0D72"/>
    <w:rsid w:val="00AC0209"/>
    <w:rsid w:val="00B45ABC"/>
    <w:rsid w:val="00B552EA"/>
    <w:rsid w:val="00B9399E"/>
    <w:rsid w:val="00B93F09"/>
    <w:rsid w:val="00B96D04"/>
    <w:rsid w:val="00BA0A2B"/>
    <w:rsid w:val="00BC01D1"/>
    <w:rsid w:val="00BD06C1"/>
    <w:rsid w:val="00BF05FD"/>
    <w:rsid w:val="00C45B06"/>
    <w:rsid w:val="00C9647C"/>
    <w:rsid w:val="00CA3050"/>
    <w:rsid w:val="00CC5251"/>
    <w:rsid w:val="00CE2FA5"/>
    <w:rsid w:val="00CE4D0C"/>
    <w:rsid w:val="00CF523B"/>
    <w:rsid w:val="00D10EC1"/>
    <w:rsid w:val="00D369AE"/>
    <w:rsid w:val="00D97AD5"/>
    <w:rsid w:val="00DC113C"/>
    <w:rsid w:val="00DD3ED9"/>
    <w:rsid w:val="00DD6C5D"/>
    <w:rsid w:val="00DE43D8"/>
    <w:rsid w:val="00E12E0C"/>
    <w:rsid w:val="00E23915"/>
    <w:rsid w:val="00E36F9E"/>
    <w:rsid w:val="00E8701F"/>
    <w:rsid w:val="00F027C2"/>
    <w:rsid w:val="00F144A0"/>
    <w:rsid w:val="00F555FD"/>
    <w:rsid w:val="00F66EEA"/>
    <w:rsid w:val="00FB400B"/>
    <w:rsid w:val="00FF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3723D"/>
  <w15:docId w15:val="{B9F5644A-AD65-4872-AC83-82D0BCFF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251"/>
    <w:pPr>
      <w:spacing w:after="0" w:line="240" w:lineRule="auto"/>
      <w:ind w:left="720"/>
      <w:contextualSpacing/>
    </w:pPr>
    <w:rPr>
      <w:rFonts w:ascii="Times New Roman" w:eastAsia="Times New Roman" w:hAnsi="Times New Roman" w:cs="Times New Roman"/>
      <w:sz w:val="24"/>
      <w:szCs w:val="24"/>
      <w:lang w:eastAsia="ar-SA"/>
    </w:rPr>
  </w:style>
  <w:style w:type="character" w:styleId="Hyperlink">
    <w:name w:val="Hyperlink"/>
    <w:semiHidden/>
    <w:rsid w:val="00842407"/>
    <w:rPr>
      <w:color w:val="0000FF"/>
      <w:u w:val="single"/>
    </w:rPr>
  </w:style>
  <w:style w:type="paragraph" w:styleId="Title">
    <w:name w:val="Title"/>
    <w:basedOn w:val="Normal"/>
    <w:next w:val="Normal"/>
    <w:link w:val="TitleChar"/>
    <w:uiPriority w:val="10"/>
    <w:qFormat/>
    <w:rsid w:val="00CE4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D0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57483"/>
    <w:rPr>
      <w:color w:val="605E5C"/>
      <w:shd w:val="clear" w:color="auto" w:fill="E1DFDD"/>
    </w:rPr>
  </w:style>
  <w:style w:type="character" w:styleId="FollowedHyperlink">
    <w:name w:val="FollowedHyperlink"/>
    <w:basedOn w:val="DefaultParagraphFont"/>
    <w:uiPriority w:val="99"/>
    <w:semiHidden/>
    <w:unhideWhenUsed/>
    <w:rsid w:val="00337285"/>
    <w:rPr>
      <w:color w:val="954F72" w:themeColor="followedHyperlink"/>
      <w:u w:val="single"/>
    </w:rPr>
  </w:style>
  <w:style w:type="paragraph" w:styleId="Revision">
    <w:name w:val="Revision"/>
    <w:hidden/>
    <w:uiPriority w:val="99"/>
    <w:semiHidden/>
    <w:rsid w:val="00757525"/>
    <w:pPr>
      <w:spacing w:after="0" w:line="240" w:lineRule="auto"/>
    </w:pPr>
  </w:style>
  <w:style w:type="character" w:styleId="CommentReference">
    <w:name w:val="annotation reference"/>
    <w:basedOn w:val="DefaultParagraphFont"/>
    <w:uiPriority w:val="99"/>
    <w:semiHidden/>
    <w:unhideWhenUsed/>
    <w:rsid w:val="00445084"/>
    <w:rPr>
      <w:sz w:val="16"/>
      <w:szCs w:val="16"/>
    </w:rPr>
  </w:style>
  <w:style w:type="paragraph" w:styleId="CommentText">
    <w:name w:val="annotation text"/>
    <w:basedOn w:val="Normal"/>
    <w:link w:val="CommentTextChar"/>
    <w:uiPriority w:val="99"/>
    <w:semiHidden/>
    <w:unhideWhenUsed/>
    <w:rsid w:val="00445084"/>
    <w:pPr>
      <w:spacing w:line="240" w:lineRule="auto"/>
    </w:pPr>
    <w:rPr>
      <w:sz w:val="20"/>
      <w:szCs w:val="20"/>
    </w:rPr>
  </w:style>
  <w:style w:type="character" w:customStyle="1" w:styleId="CommentTextChar">
    <w:name w:val="Comment Text Char"/>
    <w:basedOn w:val="DefaultParagraphFont"/>
    <w:link w:val="CommentText"/>
    <w:uiPriority w:val="99"/>
    <w:semiHidden/>
    <w:rsid w:val="00445084"/>
    <w:rPr>
      <w:sz w:val="20"/>
      <w:szCs w:val="20"/>
    </w:rPr>
  </w:style>
  <w:style w:type="paragraph" w:styleId="CommentSubject">
    <w:name w:val="annotation subject"/>
    <w:basedOn w:val="CommentText"/>
    <w:next w:val="CommentText"/>
    <w:link w:val="CommentSubjectChar"/>
    <w:uiPriority w:val="99"/>
    <w:semiHidden/>
    <w:unhideWhenUsed/>
    <w:rsid w:val="00445084"/>
    <w:rPr>
      <w:b/>
      <w:bCs/>
    </w:rPr>
  </w:style>
  <w:style w:type="character" w:customStyle="1" w:styleId="CommentSubjectChar">
    <w:name w:val="Comment Subject Char"/>
    <w:basedOn w:val="CommentTextChar"/>
    <w:link w:val="CommentSubject"/>
    <w:uiPriority w:val="99"/>
    <w:semiHidden/>
    <w:rsid w:val="00445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79290">
      <w:bodyDiv w:val="1"/>
      <w:marLeft w:val="0"/>
      <w:marRight w:val="0"/>
      <w:marTop w:val="0"/>
      <w:marBottom w:val="0"/>
      <w:divBdr>
        <w:top w:val="none" w:sz="0" w:space="0" w:color="auto"/>
        <w:left w:val="none" w:sz="0" w:space="0" w:color="auto"/>
        <w:bottom w:val="none" w:sz="0" w:space="0" w:color="auto"/>
        <w:right w:val="none" w:sz="0" w:space="0" w:color="auto"/>
      </w:divBdr>
      <w:divsChild>
        <w:div w:id="1960410081">
          <w:marLeft w:val="0"/>
          <w:marRight w:val="0"/>
          <w:marTop w:val="0"/>
          <w:marBottom w:val="0"/>
          <w:divBdr>
            <w:top w:val="none" w:sz="0" w:space="0" w:color="auto"/>
            <w:left w:val="none" w:sz="0" w:space="0" w:color="auto"/>
            <w:bottom w:val="none" w:sz="0" w:space="0" w:color="auto"/>
            <w:right w:val="none" w:sz="0" w:space="0" w:color="auto"/>
          </w:divBdr>
          <w:divsChild>
            <w:div w:id="968977651">
              <w:marLeft w:val="0"/>
              <w:marRight w:val="0"/>
              <w:marTop w:val="0"/>
              <w:marBottom w:val="0"/>
              <w:divBdr>
                <w:top w:val="none" w:sz="0" w:space="0" w:color="auto"/>
                <w:left w:val="none" w:sz="0" w:space="0" w:color="auto"/>
                <w:bottom w:val="none" w:sz="0" w:space="0" w:color="auto"/>
                <w:right w:val="none" w:sz="0" w:space="0" w:color="auto"/>
              </w:divBdr>
            </w:div>
            <w:div w:id="1584221992">
              <w:marLeft w:val="0"/>
              <w:marRight w:val="0"/>
              <w:marTop w:val="0"/>
              <w:marBottom w:val="0"/>
              <w:divBdr>
                <w:top w:val="none" w:sz="0" w:space="0" w:color="auto"/>
                <w:left w:val="none" w:sz="0" w:space="0" w:color="auto"/>
                <w:bottom w:val="none" w:sz="0" w:space="0" w:color="auto"/>
                <w:right w:val="none" w:sz="0" w:space="0" w:color="auto"/>
              </w:divBdr>
            </w:div>
            <w:div w:id="1530414655">
              <w:marLeft w:val="0"/>
              <w:marRight w:val="0"/>
              <w:marTop w:val="0"/>
              <w:marBottom w:val="0"/>
              <w:divBdr>
                <w:top w:val="none" w:sz="0" w:space="0" w:color="auto"/>
                <w:left w:val="none" w:sz="0" w:space="0" w:color="auto"/>
                <w:bottom w:val="none" w:sz="0" w:space="0" w:color="auto"/>
                <w:right w:val="none" w:sz="0" w:space="0" w:color="auto"/>
              </w:divBdr>
            </w:div>
            <w:div w:id="80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42661">
      <w:bodyDiv w:val="1"/>
      <w:marLeft w:val="0"/>
      <w:marRight w:val="0"/>
      <w:marTop w:val="0"/>
      <w:marBottom w:val="0"/>
      <w:divBdr>
        <w:top w:val="none" w:sz="0" w:space="0" w:color="auto"/>
        <w:left w:val="none" w:sz="0" w:space="0" w:color="auto"/>
        <w:bottom w:val="none" w:sz="0" w:space="0" w:color="auto"/>
        <w:right w:val="none" w:sz="0" w:space="0" w:color="auto"/>
      </w:divBdr>
      <w:divsChild>
        <w:div w:id="65232110">
          <w:marLeft w:val="0"/>
          <w:marRight w:val="0"/>
          <w:marTop w:val="0"/>
          <w:marBottom w:val="0"/>
          <w:divBdr>
            <w:top w:val="none" w:sz="0" w:space="0" w:color="auto"/>
            <w:left w:val="none" w:sz="0" w:space="0" w:color="auto"/>
            <w:bottom w:val="none" w:sz="0" w:space="0" w:color="auto"/>
            <w:right w:val="none" w:sz="0" w:space="0" w:color="auto"/>
          </w:divBdr>
        </w:div>
        <w:div w:id="1229799735">
          <w:marLeft w:val="0"/>
          <w:marRight w:val="0"/>
          <w:marTop w:val="0"/>
          <w:marBottom w:val="0"/>
          <w:divBdr>
            <w:top w:val="none" w:sz="0" w:space="0" w:color="auto"/>
            <w:left w:val="none" w:sz="0" w:space="0" w:color="auto"/>
            <w:bottom w:val="none" w:sz="0" w:space="0" w:color="auto"/>
            <w:right w:val="none" w:sz="0" w:space="0" w:color="auto"/>
          </w:divBdr>
        </w:div>
        <w:div w:id="79185669">
          <w:marLeft w:val="0"/>
          <w:marRight w:val="0"/>
          <w:marTop w:val="0"/>
          <w:marBottom w:val="0"/>
          <w:divBdr>
            <w:top w:val="none" w:sz="0" w:space="0" w:color="auto"/>
            <w:left w:val="none" w:sz="0" w:space="0" w:color="auto"/>
            <w:bottom w:val="none" w:sz="0" w:space="0" w:color="auto"/>
            <w:right w:val="none" w:sz="0" w:space="0" w:color="auto"/>
          </w:divBdr>
        </w:div>
        <w:div w:id="683671738">
          <w:marLeft w:val="0"/>
          <w:marRight w:val="0"/>
          <w:marTop w:val="0"/>
          <w:marBottom w:val="0"/>
          <w:divBdr>
            <w:top w:val="none" w:sz="0" w:space="0" w:color="auto"/>
            <w:left w:val="none" w:sz="0" w:space="0" w:color="auto"/>
            <w:bottom w:val="none" w:sz="0" w:space="0" w:color="auto"/>
            <w:right w:val="none" w:sz="0" w:space="0" w:color="auto"/>
          </w:divBdr>
        </w:div>
        <w:div w:id="1656185701">
          <w:marLeft w:val="0"/>
          <w:marRight w:val="0"/>
          <w:marTop w:val="0"/>
          <w:marBottom w:val="0"/>
          <w:divBdr>
            <w:top w:val="none" w:sz="0" w:space="0" w:color="auto"/>
            <w:left w:val="none" w:sz="0" w:space="0" w:color="auto"/>
            <w:bottom w:val="none" w:sz="0" w:space="0" w:color="auto"/>
            <w:right w:val="none" w:sz="0" w:space="0" w:color="auto"/>
          </w:divBdr>
        </w:div>
        <w:div w:id="959456756">
          <w:marLeft w:val="0"/>
          <w:marRight w:val="0"/>
          <w:marTop w:val="0"/>
          <w:marBottom w:val="0"/>
          <w:divBdr>
            <w:top w:val="none" w:sz="0" w:space="0" w:color="auto"/>
            <w:left w:val="none" w:sz="0" w:space="0" w:color="auto"/>
            <w:bottom w:val="none" w:sz="0" w:space="0" w:color="auto"/>
            <w:right w:val="none" w:sz="0" w:space="0" w:color="auto"/>
          </w:divBdr>
        </w:div>
        <w:div w:id="345981820">
          <w:marLeft w:val="0"/>
          <w:marRight w:val="0"/>
          <w:marTop w:val="0"/>
          <w:marBottom w:val="0"/>
          <w:divBdr>
            <w:top w:val="none" w:sz="0" w:space="0" w:color="auto"/>
            <w:left w:val="none" w:sz="0" w:space="0" w:color="auto"/>
            <w:bottom w:val="none" w:sz="0" w:space="0" w:color="auto"/>
            <w:right w:val="none" w:sz="0" w:space="0" w:color="auto"/>
          </w:divBdr>
        </w:div>
        <w:div w:id="453135270">
          <w:marLeft w:val="0"/>
          <w:marRight w:val="0"/>
          <w:marTop w:val="0"/>
          <w:marBottom w:val="0"/>
          <w:divBdr>
            <w:top w:val="none" w:sz="0" w:space="0" w:color="auto"/>
            <w:left w:val="none" w:sz="0" w:space="0" w:color="auto"/>
            <w:bottom w:val="none" w:sz="0" w:space="0" w:color="auto"/>
            <w:right w:val="none" w:sz="0" w:space="0" w:color="auto"/>
          </w:divBdr>
        </w:div>
        <w:div w:id="834689337">
          <w:marLeft w:val="0"/>
          <w:marRight w:val="0"/>
          <w:marTop w:val="0"/>
          <w:marBottom w:val="0"/>
          <w:divBdr>
            <w:top w:val="none" w:sz="0" w:space="0" w:color="auto"/>
            <w:left w:val="none" w:sz="0" w:space="0" w:color="auto"/>
            <w:bottom w:val="none" w:sz="0" w:space="0" w:color="auto"/>
            <w:right w:val="none" w:sz="0" w:space="0" w:color="auto"/>
          </w:divBdr>
        </w:div>
      </w:divsChild>
    </w:div>
    <w:div w:id="1199973283">
      <w:bodyDiv w:val="1"/>
      <w:marLeft w:val="0"/>
      <w:marRight w:val="0"/>
      <w:marTop w:val="0"/>
      <w:marBottom w:val="0"/>
      <w:divBdr>
        <w:top w:val="none" w:sz="0" w:space="0" w:color="auto"/>
        <w:left w:val="none" w:sz="0" w:space="0" w:color="auto"/>
        <w:bottom w:val="none" w:sz="0" w:space="0" w:color="auto"/>
        <w:right w:val="none" w:sz="0" w:space="0" w:color="auto"/>
      </w:divBdr>
      <w:divsChild>
        <w:div w:id="886643062">
          <w:marLeft w:val="0"/>
          <w:marRight w:val="0"/>
          <w:marTop w:val="0"/>
          <w:marBottom w:val="0"/>
          <w:divBdr>
            <w:top w:val="none" w:sz="0" w:space="0" w:color="auto"/>
            <w:left w:val="none" w:sz="0" w:space="0" w:color="auto"/>
            <w:bottom w:val="none" w:sz="0" w:space="0" w:color="auto"/>
            <w:right w:val="none" w:sz="0" w:space="0" w:color="auto"/>
          </w:divBdr>
        </w:div>
        <w:div w:id="1210386335">
          <w:marLeft w:val="0"/>
          <w:marRight w:val="0"/>
          <w:marTop w:val="0"/>
          <w:marBottom w:val="0"/>
          <w:divBdr>
            <w:top w:val="none" w:sz="0" w:space="0" w:color="auto"/>
            <w:left w:val="none" w:sz="0" w:space="0" w:color="auto"/>
            <w:bottom w:val="none" w:sz="0" w:space="0" w:color="auto"/>
            <w:right w:val="none" w:sz="0" w:space="0" w:color="auto"/>
          </w:divBdr>
        </w:div>
        <w:div w:id="1702776386">
          <w:marLeft w:val="0"/>
          <w:marRight w:val="0"/>
          <w:marTop w:val="0"/>
          <w:marBottom w:val="0"/>
          <w:divBdr>
            <w:top w:val="none" w:sz="0" w:space="0" w:color="auto"/>
            <w:left w:val="none" w:sz="0" w:space="0" w:color="auto"/>
            <w:bottom w:val="none" w:sz="0" w:space="0" w:color="auto"/>
            <w:right w:val="none" w:sz="0" w:space="0" w:color="auto"/>
          </w:divBdr>
        </w:div>
        <w:div w:id="1687907185">
          <w:marLeft w:val="0"/>
          <w:marRight w:val="0"/>
          <w:marTop w:val="0"/>
          <w:marBottom w:val="0"/>
          <w:divBdr>
            <w:top w:val="none" w:sz="0" w:space="0" w:color="auto"/>
            <w:left w:val="none" w:sz="0" w:space="0" w:color="auto"/>
            <w:bottom w:val="none" w:sz="0" w:space="0" w:color="auto"/>
            <w:right w:val="none" w:sz="0" w:space="0" w:color="auto"/>
          </w:divBdr>
        </w:div>
        <w:div w:id="95559422">
          <w:marLeft w:val="0"/>
          <w:marRight w:val="0"/>
          <w:marTop w:val="0"/>
          <w:marBottom w:val="0"/>
          <w:divBdr>
            <w:top w:val="none" w:sz="0" w:space="0" w:color="auto"/>
            <w:left w:val="none" w:sz="0" w:space="0" w:color="auto"/>
            <w:bottom w:val="none" w:sz="0" w:space="0" w:color="auto"/>
            <w:right w:val="none" w:sz="0" w:space="0" w:color="auto"/>
          </w:divBdr>
        </w:div>
        <w:div w:id="400253013">
          <w:marLeft w:val="0"/>
          <w:marRight w:val="0"/>
          <w:marTop w:val="0"/>
          <w:marBottom w:val="0"/>
          <w:divBdr>
            <w:top w:val="none" w:sz="0" w:space="0" w:color="auto"/>
            <w:left w:val="none" w:sz="0" w:space="0" w:color="auto"/>
            <w:bottom w:val="none" w:sz="0" w:space="0" w:color="auto"/>
            <w:right w:val="none" w:sz="0" w:space="0" w:color="auto"/>
          </w:divBdr>
        </w:div>
        <w:div w:id="1106539112">
          <w:marLeft w:val="0"/>
          <w:marRight w:val="0"/>
          <w:marTop w:val="0"/>
          <w:marBottom w:val="0"/>
          <w:divBdr>
            <w:top w:val="none" w:sz="0" w:space="0" w:color="auto"/>
            <w:left w:val="none" w:sz="0" w:space="0" w:color="auto"/>
            <w:bottom w:val="none" w:sz="0" w:space="0" w:color="auto"/>
            <w:right w:val="none" w:sz="0" w:space="0" w:color="auto"/>
          </w:divBdr>
        </w:div>
        <w:div w:id="583418277">
          <w:marLeft w:val="0"/>
          <w:marRight w:val="0"/>
          <w:marTop w:val="0"/>
          <w:marBottom w:val="0"/>
          <w:divBdr>
            <w:top w:val="none" w:sz="0" w:space="0" w:color="auto"/>
            <w:left w:val="none" w:sz="0" w:space="0" w:color="auto"/>
            <w:bottom w:val="none" w:sz="0" w:space="0" w:color="auto"/>
            <w:right w:val="none" w:sz="0" w:space="0" w:color="auto"/>
          </w:divBdr>
        </w:div>
        <w:div w:id="2118596153">
          <w:marLeft w:val="0"/>
          <w:marRight w:val="0"/>
          <w:marTop w:val="0"/>
          <w:marBottom w:val="0"/>
          <w:divBdr>
            <w:top w:val="none" w:sz="0" w:space="0" w:color="auto"/>
            <w:left w:val="none" w:sz="0" w:space="0" w:color="auto"/>
            <w:bottom w:val="none" w:sz="0" w:space="0" w:color="auto"/>
            <w:right w:val="none" w:sz="0" w:space="0" w:color="auto"/>
          </w:divBdr>
        </w:div>
      </w:divsChild>
    </w:div>
    <w:div w:id="1202013738">
      <w:bodyDiv w:val="1"/>
      <w:marLeft w:val="0"/>
      <w:marRight w:val="0"/>
      <w:marTop w:val="0"/>
      <w:marBottom w:val="0"/>
      <w:divBdr>
        <w:top w:val="none" w:sz="0" w:space="0" w:color="auto"/>
        <w:left w:val="none" w:sz="0" w:space="0" w:color="auto"/>
        <w:bottom w:val="none" w:sz="0" w:space="0" w:color="auto"/>
        <w:right w:val="none" w:sz="0" w:space="0" w:color="auto"/>
      </w:divBdr>
      <w:divsChild>
        <w:div w:id="183246677">
          <w:marLeft w:val="0"/>
          <w:marRight w:val="0"/>
          <w:marTop w:val="0"/>
          <w:marBottom w:val="0"/>
          <w:divBdr>
            <w:top w:val="none" w:sz="0" w:space="0" w:color="auto"/>
            <w:left w:val="none" w:sz="0" w:space="0" w:color="auto"/>
            <w:bottom w:val="none" w:sz="0" w:space="0" w:color="auto"/>
            <w:right w:val="none" w:sz="0" w:space="0" w:color="auto"/>
          </w:divBdr>
        </w:div>
        <w:div w:id="332072712">
          <w:marLeft w:val="0"/>
          <w:marRight w:val="0"/>
          <w:marTop w:val="0"/>
          <w:marBottom w:val="0"/>
          <w:divBdr>
            <w:top w:val="none" w:sz="0" w:space="0" w:color="auto"/>
            <w:left w:val="none" w:sz="0" w:space="0" w:color="auto"/>
            <w:bottom w:val="none" w:sz="0" w:space="0" w:color="auto"/>
            <w:right w:val="none" w:sz="0" w:space="0" w:color="auto"/>
          </w:divBdr>
        </w:div>
        <w:div w:id="460997093">
          <w:marLeft w:val="0"/>
          <w:marRight w:val="0"/>
          <w:marTop w:val="0"/>
          <w:marBottom w:val="0"/>
          <w:divBdr>
            <w:top w:val="none" w:sz="0" w:space="0" w:color="auto"/>
            <w:left w:val="none" w:sz="0" w:space="0" w:color="auto"/>
            <w:bottom w:val="none" w:sz="0" w:space="0" w:color="auto"/>
            <w:right w:val="none" w:sz="0" w:space="0" w:color="auto"/>
          </w:divBdr>
        </w:div>
        <w:div w:id="1051078909">
          <w:marLeft w:val="0"/>
          <w:marRight w:val="0"/>
          <w:marTop w:val="0"/>
          <w:marBottom w:val="0"/>
          <w:divBdr>
            <w:top w:val="none" w:sz="0" w:space="0" w:color="auto"/>
            <w:left w:val="none" w:sz="0" w:space="0" w:color="auto"/>
            <w:bottom w:val="none" w:sz="0" w:space="0" w:color="auto"/>
            <w:right w:val="none" w:sz="0" w:space="0" w:color="auto"/>
          </w:divBdr>
        </w:div>
        <w:div w:id="1671525613">
          <w:marLeft w:val="0"/>
          <w:marRight w:val="0"/>
          <w:marTop w:val="0"/>
          <w:marBottom w:val="0"/>
          <w:divBdr>
            <w:top w:val="none" w:sz="0" w:space="0" w:color="auto"/>
            <w:left w:val="none" w:sz="0" w:space="0" w:color="auto"/>
            <w:bottom w:val="none" w:sz="0" w:space="0" w:color="auto"/>
            <w:right w:val="none" w:sz="0" w:space="0" w:color="auto"/>
          </w:divBdr>
        </w:div>
        <w:div w:id="1673606775">
          <w:marLeft w:val="0"/>
          <w:marRight w:val="0"/>
          <w:marTop w:val="0"/>
          <w:marBottom w:val="0"/>
          <w:divBdr>
            <w:top w:val="none" w:sz="0" w:space="0" w:color="auto"/>
            <w:left w:val="none" w:sz="0" w:space="0" w:color="auto"/>
            <w:bottom w:val="none" w:sz="0" w:space="0" w:color="auto"/>
            <w:right w:val="none" w:sz="0" w:space="0" w:color="auto"/>
          </w:divBdr>
        </w:div>
        <w:div w:id="2000687892">
          <w:marLeft w:val="0"/>
          <w:marRight w:val="0"/>
          <w:marTop w:val="0"/>
          <w:marBottom w:val="0"/>
          <w:divBdr>
            <w:top w:val="none" w:sz="0" w:space="0" w:color="auto"/>
            <w:left w:val="none" w:sz="0" w:space="0" w:color="auto"/>
            <w:bottom w:val="none" w:sz="0" w:space="0" w:color="auto"/>
            <w:right w:val="none" w:sz="0" w:space="0" w:color="auto"/>
          </w:divBdr>
        </w:div>
      </w:divsChild>
    </w:div>
    <w:div w:id="1351838751">
      <w:bodyDiv w:val="1"/>
      <w:marLeft w:val="0"/>
      <w:marRight w:val="0"/>
      <w:marTop w:val="0"/>
      <w:marBottom w:val="0"/>
      <w:divBdr>
        <w:top w:val="none" w:sz="0" w:space="0" w:color="auto"/>
        <w:left w:val="none" w:sz="0" w:space="0" w:color="auto"/>
        <w:bottom w:val="none" w:sz="0" w:space="0" w:color="auto"/>
        <w:right w:val="none" w:sz="0" w:space="0" w:color="auto"/>
      </w:divBdr>
    </w:div>
    <w:div w:id="167996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missingmiddlehousing.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lawfilesext.leg.wa.gov/biennium/2021-22/Pdf/Bills/House%20Bills/178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Mapes</dc:creator>
  <cp:keywords/>
  <dc:description/>
  <cp:lastModifiedBy>Carrie Mapes</cp:lastModifiedBy>
  <cp:revision>7</cp:revision>
  <dcterms:created xsi:type="dcterms:W3CDTF">2023-04-02T20:28:00Z</dcterms:created>
  <dcterms:modified xsi:type="dcterms:W3CDTF">2023-04-02T23:05:00Z</dcterms:modified>
</cp:coreProperties>
</file>